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1909" w14:textId="5CDA63FA" w:rsidR="00027311" w:rsidRPr="00890A35" w:rsidRDefault="005C4E13" w:rsidP="00890A35">
      <w:pPr>
        <w:pStyle w:val="Heading2"/>
        <w:numPr>
          <w:ilvl w:val="0"/>
          <w:numId w:val="0"/>
        </w:numPr>
        <w:shd w:val="clear" w:color="auto" w:fill="008080"/>
        <w:spacing w:line="288" w:lineRule="auto"/>
        <w:rPr>
          <w:rFonts w:cstheme="minorHAnsi"/>
          <w:color w:val="FFFFFF" w:themeColor="background1"/>
          <w:sz w:val="22"/>
          <w:szCs w:val="22"/>
        </w:rPr>
      </w:pPr>
      <w:bookmarkStart w:id="0" w:name="_Hlk84413926"/>
      <w:proofErr w:type="spellStart"/>
      <w:r w:rsidRPr="00890A35">
        <w:rPr>
          <w:rFonts w:cstheme="minorHAnsi"/>
          <w:color w:val="FFFFFF" w:themeColor="background1"/>
          <w:sz w:val="22"/>
          <w:szCs w:val="22"/>
        </w:rPr>
        <w:t>Kāpuia</w:t>
      </w:r>
      <w:proofErr w:type="spellEnd"/>
      <w:r w:rsidRPr="00890A35">
        <w:rPr>
          <w:rFonts w:cstheme="minorHAnsi"/>
          <w:color w:val="FFFFFF" w:themeColor="background1"/>
          <w:sz w:val="22"/>
          <w:szCs w:val="22"/>
        </w:rPr>
        <w:t xml:space="preserve"> </w:t>
      </w:r>
      <w:bookmarkStart w:id="1" w:name="_Hlk97727580"/>
      <w:proofErr w:type="spellStart"/>
      <w:r w:rsidRPr="00890A35">
        <w:rPr>
          <w:rFonts w:cstheme="minorHAnsi"/>
          <w:color w:val="FFFFFF" w:themeColor="background1"/>
          <w:sz w:val="22"/>
          <w:szCs w:val="22"/>
        </w:rPr>
        <w:t>Pānui</w:t>
      </w:r>
      <w:bookmarkEnd w:id="1"/>
      <w:proofErr w:type="spellEnd"/>
      <w:r w:rsidRPr="00890A35">
        <w:rPr>
          <w:rFonts w:cstheme="minorHAnsi"/>
          <w:color w:val="FFFFFF" w:themeColor="background1"/>
          <w:sz w:val="22"/>
          <w:szCs w:val="22"/>
        </w:rPr>
        <w:t xml:space="preserve"> 2022/0</w:t>
      </w:r>
      <w:r w:rsidR="003E6BD8" w:rsidRPr="00890A35">
        <w:rPr>
          <w:rFonts w:cstheme="minorHAnsi"/>
          <w:color w:val="FFFFFF" w:themeColor="background1"/>
          <w:sz w:val="22"/>
          <w:szCs w:val="22"/>
        </w:rPr>
        <w:t>6</w:t>
      </w:r>
    </w:p>
    <w:p w14:paraId="6CC2AB12" w14:textId="77777777" w:rsidR="00890A35" w:rsidRPr="00890A35" w:rsidRDefault="00890A35" w:rsidP="00890A35">
      <w:pPr>
        <w:pStyle w:val="ListParagraph"/>
        <w:spacing w:line="288" w:lineRule="auto"/>
        <w:ind w:left="0"/>
        <w:rPr>
          <w:rFonts w:cstheme="minorHAnsi"/>
        </w:rPr>
      </w:pPr>
    </w:p>
    <w:p w14:paraId="78E73599" w14:textId="0134525B" w:rsidR="005C4E13" w:rsidRPr="00890A35" w:rsidRDefault="003E6BD8" w:rsidP="00890A35">
      <w:pPr>
        <w:pStyle w:val="ListParagraph"/>
        <w:spacing w:line="288" w:lineRule="auto"/>
        <w:ind w:left="0"/>
        <w:rPr>
          <w:rFonts w:eastAsiaTheme="minorHAnsi" w:cstheme="minorHAnsi"/>
        </w:rPr>
      </w:pPr>
      <w:r w:rsidRPr="00890A35">
        <w:rPr>
          <w:rFonts w:cstheme="minorHAnsi"/>
        </w:rPr>
        <w:t>3 June</w:t>
      </w:r>
      <w:r w:rsidR="00BE0FA9" w:rsidRPr="00890A35">
        <w:rPr>
          <w:rFonts w:cstheme="minorHAnsi"/>
        </w:rPr>
        <w:t xml:space="preserve"> </w:t>
      </w:r>
      <w:r w:rsidR="000D1036">
        <w:rPr>
          <w:rFonts w:cstheme="minorHAnsi"/>
        </w:rPr>
        <w:t>2</w:t>
      </w:r>
      <w:r w:rsidR="005C4E13" w:rsidRPr="00890A35">
        <w:rPr>
          <w:rFonts w:cstheme="minorHAnsi"/>
        </w:rPr>
        <w:t>022</w:t>
      </w:r>
    </w:p>
    <w:p w14:paraId="59001C6D" w14:textId="59EF392A" w:rsidR="005C4E13" w:rsidRPr="00890A35" w:rsidRDefault="005C4E13" w:rsidP="00890A35">
      <w:pPr>
        <w:pStyle w:val="ListParagraph"/>
        <w:spacing w:line="288" w:lineRule="auto"/>
        <w:ind w:left="0"/>
        <w:rPr>
          <w:rFonts w:cstheme="minorHAnsi"/>
        </w:rPr>
      </w:pPr>
      <w:proofErr w:type="spellStart"/>
      <w:r w:rsidRPr="00890A35">
        <w:rPr>
          <w:rFonts w:cstheme="minorHAnsi"/>
        </w:rPr>
        <w:t>Tēnā</w:t>
      </w:r>
      <w:proofErr w:type="spellEnd"/>
      <w:r w:rsidRPr="00890A35">
        <w:rPr>
          <w:rFonts w:cstheme="minorHAnsi"/>
        </w:rPr>
        <w:t xml:space="preserve"> koutou and welcome to the </w:t>
      </w:r>
      <w:r w:rsidR="003E6BD8" w:rsidRPr="00890A35">
        <w:rPr>
          <w:rFonts w:cstheme="minorHAnsi"/>
        </w:rPr>
        <w:t>sixth</w:t>
      </w:r>
      <w:r w:rsidR="00653210" w:rsidRPr="00890A35">
        <w:rPr>
          <w:rFonts w:cstheme="minorHAnsi"/>
        </w:rPr>
        <w:t xml:space="preserve"> </w:t>
      </w:r>
      <w:r w:rsidRPr="00890A35">
        <w:rPr>
          <w:rFonts w:cstheme="minorHAnsi"/>
        </w:rPr>
        <w:t xml:space="preserve">edition of </w:t>
      </w:r>
      <w:proofErr w:type="spellStart"/>
      <w:r w:rsidRPr="00890A35">
        <w:rPr>
          <w:rFonts w:cstheme="minorHAnsi"/>
        </w:rPr>
        <w:t>Kāpuia</w:t>
      </w:r>
      <w:proofErr w:type="spellEnd"/>
      <w:r w:rsidRPr="00890A35">
        <w:rPr>
          <w:rFonts w:cstheme="minorHAnsi"/>
        </w:rPr>
        <w:t xml:space="preserve"> </w:t>
      </w:r>
      <w:proofErr w:type="spellStart"/>
      <w:r w:rsidRPr="00890A35">
        <w:rPr>
          <w:rFonts w:cstheme="minorHAnsi"/>
        </w:rPr>
        <w:t>Pānui</w:t>
      </w:r>
      <w:proofErr w:type="spellEnd"/>
      <w:r w:rsidRPr="00890A35">
        <w:rPr>
          <w:rFonts w:cstheme="minorHAnsi"/>
        </w:rPr>
        <w:t xml:space="preserve"> for 2022. </w:t>
      </w:r>
      <w:r w:rsidR="00562165" w:rsidRPr="00890A35">
        <w:rPr>
          <w:rFonts w:cstheme="minorHAnsi"/>
        </w:rPr>
        <w:t xml:space="preserve"> </w:t>
      </w:r>
    </w:p>
    <w:p w14:paraId="2E63612E" w14:textId="3DBEDCA1" w:rsidR="00BE0FA9" w:rsidRPr="00890A35" w:rsidRDefault="005C4E13" w:rsidP="00890A35">
      <w:pPr>
        <w:pStyle w:val="ListParagraph"/>
        <w:spacing w:line="288" w:lineRule="auto"/>
        <w:ind w:left="0"/>
        <w:rPr>
          <w:rFonts w:cstheme="minorHAnsi"/>
          <w:b/>
          <w:bCs/>
        </w:rPr>
      </w:pPr>
      <w:r w:rsidRPr="00890A35">
        <w:rPr>
          <w:rFonts w:cstheme="minorHAnsi"/>
          <w:b/>
          <w:bCs/>
        </w:rPr>
        <w:t>Agency updates on the RCOI Response Work Programme</w:t>
      </w:r>
    </w:p>
    <w:p w14:paraId="54C96BC5" w14:textId="669E30E3" w:rsidR="003610DD" w:rsidRPr="007B6D99" w:rsidRDefault="003E6BD8" w:rsidP="00890A35">
      <w:pPr>
        <w:pStyle w:val="ListParagraph"/>
        <w:numPr>
          <w:ilvl w:val="0"/>
          <w:numId w:val="2"/>
        </w:numPr>
        <w:spacing w:line="288" w:lineRule="auto"/>
        <w:rPr>
          <w:rFonts w:cstheme="minorHAnsi"/>
          <w:b/>
          <w:bCs/>
          <w:color w:val="408386"/>
        </w:rPr>
      </w:pPr>
      <w:r w:rsidRPr="007B6D99">
        <w:rPr>
          <w:rFonts w:cstheme="minorHAnsi"/>
          <w:b/>
          <w:bCs/>
          <w:color w:val="408386"/>
        </w:rPr>
        <w:t xml:space="preserve">Centre of Excellence co-directors and </w:t>
      </w:r>
      <w:proofErr w:type="gramStart"/>
      <w:r w:rsidRPr="007B6D99">
        <w:rPr>
          <w:rFonts w:cstheme="minorHAnsi"/>
          <w:b/>
          <w:bCs/>
          <w:color w:val="408386"/>
        </w:rPr>
        <w:t>masters</w:t>
      </w:r>
      <w:proofErr w:type="gramEnd"/>
      <w:r w:rsidRPr="007B6D99">
        <w:rPr>
          <w:rFonts w:cstheme="minorHAnsi"/>
          <w:b/>
          <w:bCs/>
          <w:color w:val="408386"/>
        </w:rPr>
        <w:t xml:space="preserve"> scholarships </w:t>
      </w:r>
    </w:p>
    <w:p w14:paraId="159D0ED2" w14:textId="019DE3CF" w:rsidR="002C6B3D" w:rsidRPr="002C6B3D" w:rsidRDefault="007B6D99" w:rsidP="007B6D99">
      <w:pPr>
        <w:pStyle w:val="ListParagraph"/>
        <w:spacing w:line="288" w:lineRule="auto"/>
        <w:ind w:left="360"/>
        <w:rPr>
          <w:rFonts w:cstheme="minorHAnsi"/>
        </w:rPr>
      </w:pPr>
      <w:r>
        <w:rPr>
          <w:rFonts w:cstheme="minorHAnsi"/>
        </w:rPr>
        <w:t xml:space="preserve">The Prime Minister and Minister Little today made announcements on </w:t>
      </w:r>
      <w:r w:rsidR="002C6B3D" w:rsidRPr="002C6B3D">
        <w:rPr>
          <w:rFonts w:cstheme="minorHAnsi"/>
          <w:b/>
          <w:bCs/>
        </w:rPr>
        <w:t xml:space="preserve">He Whenua </w:t>
      </w:r>
      <w:proofErr w:type="spellStart"/>
      <w:r w:rsidR="002C6B3D" w:rsidRPr="002C6B3D">
        <w:rPr>
          <w:rFonts w:cstheme="minorHAnsi"/>
          <w:b/>
          <w:bCs/>
        </w:rPr>
        <w:t>Taurikura</w:t>
      </w:r>
      <w:proofErr w:type="spellEnd"/>
      <w:r w:rsidR="002C6B3D" w:rsidRPr="002C6B3D">
        <w:rPr>
          <w:rFonts w:cstheme="minorHAnsi"/>
          <w:b/>
          <w:bCs/>
        </w:rPr>
        <w:t xml:space="preserve"> is New Zealand’s National Centre of Research Excellence for Preventing and Countering Violent Extremism</w:t>
      </w:r>
      <w:r w:rsidR="002C6B3D" w:rsidRPr="002C6B3D">
        <w:rPr>
          <w:rFonts w:cstheme="minorHAnsi"/>
        </w:rPr>
        <w:t xml:space="preserve">. He Whenua </w:t>
      </w:r>
      <w:proofErr w:type="spellStart"/>
      <w:r w:rsidR="002C6B3D" w:rsidRPr="002C6B3D">
        <w:rPr>
          <w:rFonts w:cstheme="minorHAnsi"/>
        </w:rPr>
        <w:t>Taurikura</w:t>
      </w:r>
      <w:proofErr w:type="spellEnd"/>
      <w:r w:rsidR="002C6B3D" w:rsidRPr="002C6B3D">
        <w:rPr>
          <w:rFonts w:cstheme="minorHAnsi"/>
        </w:rPr>
        <w:t xml:space="preserve"> translates to ‘a country at peace’.</w:t>
      </w:r>
      <w:r w:rsidR="002C6B3D">
        <w:rPr>
          <w:rFonts w:cstheme="minorHAnsi"/>
        </w:rPr>
        <w:t xml:space="preserve"> </w:t>
      </w:r>
      <w:r w:rsidR="002C6B3D" w:rsidRPr="002C6B3D">
        <w:rPr>
          <w:rFonts w:cstheme="minorHAnsi"/>
        </w:rPr>
        <w:t xml:space="preserve">The Centre has been established in response to recommendation 14 of the Royal Commission of Inquiry report into the terrorist attack on Christchurch </w:t>
      </w:r>
      <w:proofErr w:type="spellStart"/>
      <w:r w:rsidR="002C6B3D" w:rsidRPr="002C6B3D">
        <w:rPr>
          <w:rFonts w:cstheme="minorHAnsi"/>
        </w:rPr>
        <w:t>masjidain</w:t>
      </w:r>
      <w:proofErr w:type="spellEnd"/>
      <w:r w:rsidR="002C6B3D" w:rsidRPr="002C6B3D">
        <w:rPr>
          <w:rFonts w:cstheme="minorHAnsi"/>
        </w:rPr>
        <w:t xml:space="preserve"> to “establish a programme to fund independent New Zealand-specific research on the causes of, and measures to prevent, violent extremism and terrorism”.</w:t>
      </w:r>
      <w:r w:rsidR="002C6B3D">
        <w:rPr>
          <w:rFonts w:cstheme="minorHAnsi"/>
        </w:rPr>
        <w:t xml:space="preserve">  It will </w:t>
      </w:r>
      <w:r w:rsidR="002C6B3D" w:rsidRPr="002C6B3D">
        <w:rPr>
          <w:rFonts w:cstheme="minorHAnsi"/>
        </w:rPr>
        <w:t>bring together research organisations and institutes, civil society organisations, and government to research preventing and countering violent extremism, with a focus on understanding diversity and promoting social cohesion.</w:t>
      </w:r>
      <w:r w:rsidR="002C6B3D">
        <w:rPr>
          <w:rFonts w:cstheme="minorHAnsi"/>
        </w:rPr>
        <w:t xml:space="preserve"> Its </w:t>
      </w:r>
      <w:r w:rsidR="002C6B3D" w:rsidRPr="002C6B3D">
        <w:rPr>
          <w:rFonts w:cstheme="minorHAnsi"/>
        </w:rPr>
        <w:t xml:space="preserve">work will inform public discussion on preventing and countering violent extremism and will guide policy work across government. </w:t>
      </w:r>
      <w:r w:rsidR="002C6B3D">
        <w:rPr>
          <w:rFonts w:cstheme="minorHAnsi"/>
        </w:rPr>
        <w:t xml:space="preserve">Hosted by </w:t>
      </w:r>
      <w:proofErr w:type="spellStart"/>
      <w:r w:rsidR="002C6B3D" w:rsidRPr="002C6B3D">
        <w:rPr>
          <w:rFonts w:cstheme="minorHAnsi"/>
        </w:rPr>
        <w:t>Te</w:t>
      </w:r>
      <w:proofErr w:type="spellEnd"/>
      <w:r w:rsidR="002C6B3D" w:rsidRPr="002C6B3D">
        <w:rPr>
          <w:rFonts w:cstheme="minorHAnsi"/>
        </w:rPr>
        <w:t xml:space="preserve"> Herenga Waka | Victoria University of Wellington</w:t>
      </w:r>
      <w:r w:rsidR="002C6B3D">
        <w:rPr>
          <w:rFonts w:cstheme="minorHAnsi"/>
        </w:rPr>
        <w:t>. The Centre</w:t>
      </w:r>
      <w:r w:rsidR="002C6B3D" w:rsidRPr="002C6B3D">
        <w:rPr>
          <w:rFonts w:cstheme="minorHAnsi"/>
        </w:rPr>
        <w:t xml:space="preserve"> will have a very specific Aotearoa New Zealand focus and along with countering terrorism and violent extremism, will focus on wider understanding of diversity and promoting social cohesion.</w:t>
      </w:r>
    </w:p>
    <w:p w14:paraId="454E3EB1" w14:textId="65A030EE" w:rsidR="002C6B3D" w:rsidRPr="002C6B3D" w:rsidRDefault="002C6B3D" w:rsidP="007B6D99">
      <w:pPr>
        <w:pStyle w:val="ListParagraph"/>
        <w:spacing w:line="288" w:lineRule="auto"/>
        <w:ind w:left="360"/>
        <w:rPr>
          <w:rFonts w:cstheme="minorHAnsi"/>
        </w:rPr>
      </w:pPr>
      <w:r w:rsidRPr="002C6B3D">
        <w:rPr>
          <w:rFonts w:cstheme="minorHAnsi"/>
        </w:rPr>
        <w:t xml:space="preserve">He Whenua </w:t>
      </w:r>
      <w:proofErr w:type="spellStart"/>
      <w:r w:rsidRPr="002C6B3D">
        <w:rPr>
          <w:rFonts w:cstheme="minorHAnsi"/>
        </w:rPr>
        <w:t>Taurikura</w:t>
      </w:r>
      <w:proofErr w:type="spellEnd"/>
      <w:r w:rsidRPr="002C6B3D">
        <w:rPr>
          <w:rFonts w:cstheme="minorHAnsi"/>
        </w:rPr>
        <w:t xml:space="preserve"> is led by Co-Directors Professor Joanna Kidman and Distinguished Professor Paul </w:t>
      </w:r>
      <w:proofErr w:type="spellStart"/>
      <w:r w:rsidRPr="002C6B3D">
        <w:rPr>
          <w:rFonts w:cstheme="minorHAnsi"/>
        </w:rPr>
        <w:t>Spoonley</w:t>
      </w:r>
      <w:proofErr w:type="spellEnd"/>
      <w:r>
        <w:rPr>
          <w:rFonts w:cstheme="minorHAnsi"/>
        </w:rPr>
        <w:t>:</w:t>
      </w:r>
    </w:p>
    <w:p w14:paraId="39AFD85C" w14:textId="1E3EED54" w:rsidR="002C6B3D" w:rsidRDefault="002C6B3D" w:rsidP="007B6D99">
      <w:pPr>
        <w:pStyle w:val="NormalWeb"/>
        <w:numPr>
          <w:ilvl w:val="0"/>
          <w:numId w:val="15"/>
        </w:numPr>
        <w:spacing w:line="288" w:lineRule="auto"/>
        <w:ind w:left="720"/>
        <w:rPr>
          <w:rFonts w:asciiTheme="minorHAnsi" w:hAnsiTheme="minorHAnsi" w:cstheme="minorHAnsi"/>
          <w:color w:val="303030"/>
          <w:sz w:val="22"/>
          <w:szCs w:val="22"/>
        </w:rPr>
      </w:pPr>
      <w:r w:rsidRPr="002C6B3D">
        <w:rPr>
          <w:rFonts w:asciiTheme="minorHAnsi" w:hAnsiTheme="minorHAnsi" w:cstheme="minorHAnsi"/>
          <w:color w:val="303030"/>
          <w:sz w:val="22"/>
          <w:szCs w:val="22"/>
        </w:rPr>
        <w:t xml:space="preserve">Professor Joanna Kidman - Professor of Māori Education, Victoria University of Wellington (VUW). Joanna is a sociologist with affiliations to </w:t>
      </w:r>
      <w:proofErr w:type="spellStart"/>
      <w:r w:rsidRPr="002C6B3D">
        <w:rPr>
          <w:rFonts w:asciiTheme="minorHAnsi" w:hAnsiTheme="minorHAnsi" w:cstheme="minorHAnsi"/>
          <w:color w:val="303030"/>
          <w:sz w:val="22"/>
          <w:szCs w:val="22"/>
        </w:rPr>
        <w:t>Ngāti</w:t>
      </w:r>
      <w:proofErr w:type="spellEnd"/>
      <w:r w:rsidRPr="002C6B3D">
        <w:rPr>
          <w:rFonts w:asciiTheme="minorHAnsi" w:hAnsiTheme="minorHAnsi" w:cstheme="minorHAnsi"/>
          <w:color w:val="303030"/>
          <w:sz w:val="22"/>
          <w:szCs w:val="22"/>
        </w:rPr>
        <w:t xml:space="preserve"> Maniapoto and </w:t>
      </w:r>
      <w:proofErr w:type="spellStart"/>
      <w:r w:rsidRPr="002C6B3D">
        <w:rPr>
          <w:rFonts w:asciiTheme="minorHAnsi" w:hAnsiTheme="minorHAnsi" w:cstheme="minorHAnsi"/>
          <w:color w:val="303030"/>
          <w:sz w:val="22"/>
          <w:szCs w:val="22"/>
        </w:rPr>
        <w:t>Ngāti</w:t>
      </w:r>
      <w:proofErr w:type="spellEnd"/>
      <w:r w:rsidRPr="002C6B3D">
        <w:rPr>
          <w:rFonts w:asciiTheme="minorHAnsi" w:hAnsiTheme="minorHAnsi" w:cstheme="minorHAnsi"/>
          <w:color w:val="303030"/>
          <w:sz w:val="22"/>
          <w:szCs w:val="22"/>
        </w:rPr>
        <w:t xml:space="preserve"> Raukawa. Her work spans indigenous sociology, Māori youth, higher education, decolonisation studies and comparative education. Joanna will be appointed on a three-year term.</w:t>
      </w:r>
    </w:p>
    <w:p w14:paraId="5C4FF209" w14:textId="779FBB75" w:rsidR="002C6B3D" w:rsidRPr="002C6B3D" w:rsidRDefault="002C6B3D" w:rsidP="007B6D99">
      <w:pPr>
        <w:pStyle w:val="NormalWeb"/>
        <w:numPr>
          <w:ilvl w:val="0"/>
          <w:numId w:val="15"/>
        </w:numPr>
        <w:spacing w:line="288" w:lineRule="auto"/>
        <w:ind w:left="720"/>
        <w:rPr>
          <w:rFonts w:asciiTheme="minorHAnsi" w:hAnsiTheme="minorHAnsi" w:cstheme="minorHAnsi"/>
          <w:color w:val="303030"/>
          <w:sz w:val="22"/>
          <w:szCs w:val="22"/>
        </w:rPr>
      </w:pPr>
      <w:r w:rsidRPr="002C6B3D">
        <w:rPr>
          <w:rFonts w:asciiTheme="minorHAnsi" w:hAnsiTheme="minorHAnsi" w:cstheme="minorHAnsi"/>
          <w:color w:val="303030"/>
          <w:sz w:val="22"/>
          <w:szCs w:val="22"/>
        </w:rPr>
        <w:t xml:space="preserve">Distinguished Professor Emeritus Paul </w:t>
      </w:r>
      <w:proofErr w:type="spellStart"/>
      <w:r w:rsidRPr="002C6B3D">
        <w:rPr>
          <w:rFonts w:asciiTheme="minorHAnsi" w:hAnsiTheme="minorHAnsi" w:cstheme="minorHAnsi"/>
          <w:color w:val="303030"/>
          <w:sz w:val="22"/>
          <w:szCs w:val="22"/>
        </w:rPr>
        <w:t>Spoonley</w:t>
      </w:r>
      <w:proofErr w:type="spellEnd"/>
      <w:r w:rsidRPr="002C6B3D">
        <w:rPr>
          <w:rFonts w:asciiTheme="minorHAnsi" w:hAnsiTheme="minorHAnsi" w:cstheme="minorHAnsi"/>
          <w:color w:val="303030"/>
          <w:sz w:val="22"/>
          <w:szCs w:val="22"/>
        </w:rPr>
        <w:t xml:space="preserve"> – An Honorary Research Associate, Massey University, until 2019 Paul was the Pro Vice-Chancellor of the College of Humanities and Social Sciences, Massey University. He retired from the university in April 2021. He has researched and written on social cohesion and diversity, racism, </w:t>
      </w:r>
      <w:proofErr w:type="spellStart"/>
      <w:r w:rsidRPr="002C6B3D">
        <w:rPr>
          <w:rFonts w:asciiTheme="minorHAnsi" w:hAnsiTheme="minorHAnsi" w:cstheme="minorHAnsi"/>
          <w:color w:val="303030"/>
          <w:sz w:val="22"/>
          <w:szCs w:val="22"/>
        </w:rPr>
        <w:t>Pākehā</w:t>
      </w:r>
      <w:proofErr w:type="spellEnd"/>
      <w:r w:rsidRPr="002C6B3D">
        <w:rPr>
          <w:rFonts w:asciiTheme="minorHAnsi" w:hAnsiTheme="minorHAnsi" w:cstheme="minorHAnsi"/>
          <w:color w:val="303030"/>
          <w:sz w:val="22"/>
          <w:szCs w:val="22"/>
        </w:rPr>
        <w:t xml:space="preserve"> identity, demographic change, the far </w:t>
      </w:r>
      <w:r w:rsidRPr="002C6B3D">
        <w:rPr>
          <w:rFonts w:asciiTheme="minorHAnsi" w:hAnsiTheme="minorHAnsi" w:cstheme="minorHAnsi"/>
          <w:color w:val="303030"/>
          <w:sz w:val="22"/>
          <w:szCs w:val="22"/>
        </w:rPr>
        <w:lastRenderedPageBreak/>
        <w:t xml:space="preserve">right, white supremacism and </w:t>
      </w:r>
      <w:proofErr w:type="spellStart"/>
      <w:r w:rsidRPr="002C6B3D">
        <w:rPr>
          <w:rFonts w:asciiTheme="minorHAnsi" w:hAnsiTheme="minorHAnsi" w:cstheme="minorHAnsi"/>
          <w:color w:val="303030"/>
          <w:sz w:val="22"/>
          <w:szCs w:val="22"/>
        </w:rPr>
        <w:t>anti-semitism</w:t>
      </w:r>
      <w:proofErr w:type="spellEnd"/>
      <w:r w:rsidRPr="002C6B3D">
        <w:rPr>
          <w:rFonts w:asciiTheme="minorHAnsi" w:hAnsiTheme="minorHAnsi" w:cstheme="minorHAnsi"/>
          <w:color w:val="303030"/>
          <w:sz w:val="22"/>
          <w:szCs w:val="22"/>
        </w:rPr>
        <w:t>, immigration policy and settlement. Paul will be appointed as an interim Co-Director for up to a year, to work alongside Joanna in establishing the Centre. A longer-term Co-Director will be sought during this period.</w:t>
      </w:r>
    </w:p>
    <w:p w14:paraId="05C5BB8F" w14:textId="77777777" w:rsidR="007B6D99" w:rsidRPr="007B6D99" w:rsidRDefault="002C6B3D" w:rsidP="007B6D99">
      <w:pPr>
        <w:pStyle w:val="ListParagraph"/>
        <w:spacing w:line="288" w:lineRule="auto"/>
        <w:ind w:left="360"/>
        <w:rPr>
          <w:rFonts w:cstheme="minorHAnsi"/>
        </w:rPr>
      </w:pPr>
      <w:r w:rsidRPr="002C6B3D">
        <w:rPr>
          <w:rFonts w:cstheme="minorHAnsi"/>
        </w:rPr>
        <w:t>Eleven</w:t>
      </w:r>
      <w:r w:rsidRPr="007B6D99">
        <w:rPr>
          <w:rFonts w:cstheme="minorHAnsi"/>
        </w:rPr>
        <w:t xml:space="preserve"> Master’s Scholarship Recipients 2021/22 </w:t>
      </w:r>
      <w:r>
        <w:rPr>
          <w:rFonts w:cstheme="minorHAnsi"/>
        </w:rPr>
        <w:t xml:space="preserve">were also announced.  </w:t>
      </w:r>
      <w:r w:rsidR="007B6D99" w:rsidRPr="007B6D99">
        <w:rPr>
          <w:rFonts w:cstheme="minorHAnsi"/>
        </w:rPr>
        <w:t>Scholarships were being offered of at least $15,000 each to master's students researching ways of countering and preventing terrorism, including issues like social cohesion and social equality.</w:t>
      </w:r>
    </w:p>
    <w:p w14:paraId="38667D18" w14:textId="4ED9D962" w:rsidR="007B6D99" w:rsidRDefault="002C6B3D" w:rsidP="007B6D99">
      <w:pPr>
        <w:pStyle w:val="ListParagraph"/>
        <w:spacing w:line="288" w:lineRule="auto"/>
        <w:ind w:left="360"/>
      </w:pPr>
      <w:r>
        <w:rPr>
          <w:rFonts w:cstheme="minorHAnsi"/>
        </w:rPr>
        <w:t xml:space="preserve">Information about </w:t>
      </w:r>
      <w:r w:rsidRPr="002C6B3D">
        <w:rPr>
          <w:rFonts w:cstheme="minorHAnsi"/>
        </w:rPr>
        <w:t xml:space="preserve">He Whenua </w:t>
      </w:r>
      <w:proofErr w:type="spellStart"/>
      <w:r w:rsidRPr="002C6B3D">
        <w:rPr>
          <w:rFonts w:cstheme="minorHAnsi"/>
        </w:rPr>
        <w:t>Taurikura</w:t>
      </w:r>
      <w:proofErr w:type="spellEnd"/>
      <w:r>
        <w:rPr>
          <w:rFonts w:cstheme="minorHAnsi"/>
        </w:rPr>
        <w:t xml:space="preserve"> and the scholarship recipients can be found</w:t>
      </w:r>
      <w:r w:rsidR="007B6D99">
        <w:rPr>
          <w:rFonts w:cstheme="minorHAnsi"/>
        </w:rPr>
        <w:t xml:space="preserve"> </w:t>
      </w:r>
      <w:hyperlink r:id="rId8" w:history="1">
        <w:r w:rsidR="007B6D99" w:rsidRPr="006A038C">
          <w:rPr>
            <w:rStyle w:val="Hyperlink"/>
            <w:rFonts w:cstheme="minorHAnsi"/>
          </w:rPr>
          <w:t>https://www.rnz.co.nz/news/political/468441/centre-of-excellence-for-countering-violent-extremism-launched</w:t>
        </w:r>
      </w:hyperlink>
      <w:r w:rsidR="007B6D99">
        <w:rPr>
          <w:rFonts w:cstheme="minorHAnsi"/>
        </w:rPr>
        <w:t xml:space="preserve"> </w:t>
      </w:r>
      <w:r w:rsidR="007B6D99" w:rsidRPr="007B6D99">
        <w:rPr>
          <w:rFonts w:cstheme="minorHAnsi"/>
        </w:rPr>
        <w:t xml:space="preserve">and </w:t>
      </w:r>
      <w:hyperlink r:id="rId9" w:history="1">
        <w:r w:rsidR="007B6D99">
          <w:rPr>
            <w:rStyle w:val="Hyperlink"/>
          </w:rPr>
          <w:t xml:space="preserve">He Whenua </w:t>
        </w:r>
        <w:proofErr w:type="spellStart"/>
        <w:r w:rsidR="007B6D99">
          <w:rPr>
            <w:rStyle w:val="Hyperlink"/>
          </w:rPr>
          <w:t>Taurikura</w:t>
        </w:r>
        <w:proofErr w:type="spellEnd"/>
        <w:r w:rsidR="007B6D99">
          <w:rPr>
            <w:rStyle w:val="Hyperlink"/>
          </w:rPr>
          <w:t xml:space="preserve"> | Department of the Prime Minister and Cabinet (DPMC)</w:t>
        </w:r>
      </w:hyperlink>
      <w:r w:rsidR="007B6D99">
        <w:t>.</w:t>
      </w:r>
    </w:p>
    <w:p w14:paraId="791DB78F" w14:textId="04F4A4E4" w:rsidR="005C4E13" w:rsidRPr="007B6D99" w:rsidRDefault="005C4E13" w:rsidP="007B6D99">
      <w:pPr>
        <w:pStyle w:val="ListParagraph"/>
        <w:spacing w:line="288" w:lineRule="auto"/>
        <w:ind w:left="0"/>
        <w:rPr>
          <w:rFonts w:cstheme="minorHAnsi"/>
          <w:b/>
          <w:bCs/>
        </w:rPr>
      </w:pPr>
      <w:r w:rsidRPr="007B6D99">
        <w:rPr>
          <w:rFonts w:cstheme="minorHAnsi"/>
          <w:b/>
          <w:bCs/>
        </w:rPr>
        <w:t>Other information</w:t>
      </w:r>
    </w:p>
    <w:p w14:paraId="2B9438E6" w14:textId="13A483CB" w:rsidR="00B1074C" w:rsidRPr="00890A35" w:rsidRDefault="00B1074C" w:rsidP="00890A35">
      <w:pPr>
        <w:pStyle w:val="ListParagraph"/>
        <w:numPr>
          <w:ilvl w:val="0"/>
          <w:numId w:val="2"/>
        </w:numPr>
        <w:spacing w:line="288" w:lineRule="auto"/>
        <w:rPr>
          <w:rFonts w:cstheme="minorHAnsi"/>
          <w:b/>
          <w:bCs/>
          <w:color w:val="408386"/>
        </w:rPr>
      </w:pPr>
      <w:r w:rsidRPr="00890A35">
        <w:rPr>
          <w:rFonts w:cstheme="minorHAnsi"/>
          <w:b/>
          <w:bCs/>
          <w:color w:val="408386"/>
        </w:rPr>
        <w:t>Police pick Objective to build firearms regist</w:t>
      </w:r>
      <w:r w:rsidR="00BC44FF" w:rsidRPr="00890A35">
        <w:rPr>
          <w:rFonts w:cstheme="minorHAnsi"/>
          <w:b/>
          <w:bCs/>
          <w:color w:val="408386"/>
        </w:rPr>
        <w:t>ry</w:t>
      </w:r>
      <w:r w:rsidRPr="00890A35">
        <w:rPr>
          <w:rFonts w:cstheme="minorHAnsi"/>
          <w:b/>
          <w:bCs/>
          <w:color w:val="408386"/>
        </w:rPr>
        <w:t xml:space="preserve"> </w:t>
      </w:r>
    </w:p>
    <w:p w14:paraId="61F84E7C" w14:textId="1AEA3268" w:rsidR="00890A35" w:rsidRPr="00890A35" w:rsidRDefault="00890A35" w:rsidP="007B6D99">
      <w:pPr>
        <w:pStyle w:val="ListParagraph"/>
        <w:spacing w:line="288" w:lineRule="auto"/>
        <w:ind w:left="360"/>
        <w:rPr>
          <w:rFonts w:cstheme="minorHAnsi"/>
        </w:rPr>
      </w:pPr>
      <w:r w:rsidRPr="00890A35">
        <w:rPr>
          <w:rFonts w:cstheme="minorHAnsi"/>
        </w:rPr>
        <w:t xml:space="preserve">New Zealand Police have approved a new end-to-end regulation of the registration and licensing for firearms.  This includes the establishment of a new Arms Information System to support the effective regulation of New Zealand’s licensed firearms community (approximately 250,000 licence holders). </w:t>
      </w:r>
      <w:r w:rsidR="000D1036">
        <w:rPr>
          <w:rFonts w:cstheme="minorHAnsi"/>
        </w:rPr>
        <w:t xml:space="preserve"> </w:t>
      </w:r>
      <w:r w:rsidRPr="00890A35">
        <w:rPr>
          <w:rFonts w:cstheme="minorHAnsi"/>
        </w:rPr>
        <w:t xml:space="preserve">The Arms Information System will be a secure digital platform that will manage the information related to arms (firearms, parts, </w:t>
      </w:r>
      <w:proofErr w:type="gramStart"/>
      <w:r w:rsidRPr="00890A35">
        <w:rPr>
          <w:rFonts w:cstheme="minorHAnsi"/>
        </w:rPr>
        <w:t>ammunition</w:t>
      </w:r>
      <w:proofErr w:type="gramEnd"/>
      <w:r w:rsidRPr="00890A35">
        <w:rPr>
          <w:rFonts w:cstheme="minorHAnsi"/>
        </w:rPr>
        <w:t xml:space="preserve"> and other restricted weapons), firearms licensing, and any activities associated with the possession and use of firearms. </w:t>
      </w:r>
      <w:r w:rsidR="000D1036">
        <w:rPr>
          <w:rFonts w:cstheme="minorHAnsi"/>
        </w:rPr>
        <w:t xml:space="preserve"> </w:t>
      </w:r>
      <w:r w:rsidRPr="00890A35">
        <w:rPr>
          <w:rFonts w:cstheme="minorHAnsi"/>
        </w:rPr>
        <w:t xml:space="preserve">It is intended to give Police a clear picture of all firearms transactions in New Zealand and, over time, of all the legally owned firearms in New Zealand. </w:t>
      </w:r>
    </w:p>
    <w:p w14:paraId="7311A44E" w14:textId="259C7402" w:rsidR="00B1074C" w:rsidRPr="00815AB2" w:rsidRDefault="00B1074C" w:rsidP="007B6D99">
      <w:pPr>
        <w:pStyle w:val="ListParagraph"/>
        <w:spacing w:line="288" w:lineRule="auto"/>
        <w:ind w:left="360"/>
        <w:rPr>
          <w:rFonts w:cstheme="minorHAnsi"/>
        </w:rPr>
      </w:pPr>
      <w:r w:rsidRPr="00890A35">
        <w:rPr>
          <w:rFonts w:cstheme="minorHAnsi"/>
        </w:rPr>
        <w:t xml:space="preserve">NZ Police have selected Australian company Objective Corporation to develop the firearms registry. </w:t>
      </w:r>
      <w:r w:rsidR="000D1036">
        <w:rPr>
          <w:rFonts w:cstheme="minorHAnsi"/>
        </w:rPr>
        <w:t xml:space="preserve"> </w:t>
      </w:r>
      <w:r w:rsidRPr="00890A35">
        <w:rPr>
          <w:rFonts w:cstheme="minorHAnsi"/>
        </w:rPr>
        <w:t xml:space="preserve">You can read Objective’s full media release here: </w:t>
      </w:r>
      <w:hyperlink r:id="rId10" w:history="1">
        <w:r w:rsidRPr="00890A35">
          <w:rPr>
            <w:rStyle w:val="Hyperlink"/>
            <w:rFonts w:cstheme="minorHAnsi"/>
          </w:rPr>
          <w:t>Objective selected for New Zealand Police firearms legislative reform | Objective Corporation</w:t>
        </w:r>
      </w:hyperlink>
    </w:p>
    <w:p w14:paraId="06D92D04" w14:textId="0B05840E" w:rsidR="00B1074C" w:rsidRPr="00890A35" w:rsidRDefault="00890A35" w:rsidP="007B6D99">
      <w:pPr>
        <w:pStyle w:val="ListParagraph"/>
        <w:spacing w:line="288" w:lineRule="auto"/>
        <w:ind w:left="360"/>
        <w:rPr>
          <w:rFonts w:cstheme="minorHAnsi"/>
          <w:i/>
          <w:iCs/>
          <w:lang w:eastAsia="en-NZ"/>
        </w:rPr>
      </w:pPr>
      <w:r w:rsidRPr="00890A35">
        <w:rPr>
          <w:rFonts w:cstheme="minorHAnsi"/>
        </w:rPr>
        <w:t xml:space="preserve">Previously </w:t>
      </w:r>
      <w:r w:rsidR="00B1074C" w:rsidRPr="00890A35">
        <w:rPr>
          <w:rFonts w:cstheme="minorHAnsi"/>
        </w:rPr>
        <w:t>when announcing that the</w:t>
      </w:r>
      <w:r w:rsidR="00B1074C" w:rsidRPr="00890A35">
        <w:rPr>
          <w:rFonts w:cstheme="minorHAnsi"/>
          <w:lang w:eastAsia="en-NZ"/>
        </w:rPr>
        <w:t xml:space="preserve"> </w:t>
      </w:r>
      <w:r w:rsidR="00B1074C" w:rsidRPr="00890A35">
        <w:rPr>
          <w:rFonts w:cstheme="minorHAnsi"/>
          <w:b/>
          <w:bCs/>
          <w:lang w:eastAsia="en-NZ"/>
        </w:rPr>
        <w:t>firearms registry</w:t>
      </w:r>
      <w:r w:rsidR="00B1074C" w:rsidRPr="00890A35">
        <w:rPr>
          <w:rFonts w:cstheme="minorHAnsi"/>
          <w:lang w:eastAsia="en-NZ"/>
        </w:rPr>
        <w:t xml:space="preserve"> will be set up from June 2023, the Minister of Police stated that the register will: </w:t>
      </w:r>
      <w:r w:rsidR="00B1074C" w:rsidRPr="00890A35">
        <w:rPr>
          <w:rFonts w:cstheme="minorHAnsi"/>
          <w:i/>
          <w:iCs/>
          <w:lang w:eastAsia="en-NZ"/>
        </w:rPr>
        <w:t>“track how many firearms are in legal circulation, who holds them, who is selling them, and who is buying them.</w:t>
      </w:r>
      <w:r w:rsidR="00E47482" w:rsidRPr="00890A35">
        <w:rPr>
          <w:rFonts w:cstheme="minorHAnsi"/>
          <w:i/>
          <w:iCs/>
          <w:lang w:eastAsia="en-NZ"/>
        </w:rPr>
        <w:t xml:space="preserve"> </w:t>
      </w:r>
      <w:r w:rsidR="00B1074C" w:rsidRPr="00890A35">
        <w:rPr>
          <w:rFonts w:cstheme="minorHAnsi"/>
          <w:i/>
          <w:iCs/>
          <w:lang w:eastAsia="en-NZ"/>
        </w:rPr>
        <w:t>Once it’s established every licence holder will need to keep updating the registry as they buy or sell guns. They will have just over five years to register all their guns. The registry allows us to link firearms to licence holders, return stolen firearms to the legitimate owner, and hold licence holders to account for the safe storage and possession of firearms.”</w:t>
      </w:r>
    </w:p>
    <w:p w14:paraId="0EF9329D" w14:textId="350BA17A" w:rsidR="00674DBE" w:rsidRPr="00890A35" w:rsidRDefault="00C300CD" w:rsidP="007B6D99">
      <w:pPr>
        <w:pStyle w:val="Heading2"/>
        <w:numPr>
          <w:ilvl w:val="0"/>
          <w:numId w:val="2"/>
        </w:numPr>
        <w:spacing w:line="288" w:lineRule="auto"/>
        <w:rPr>
          <w:rFonts w:cstheme="minorHAnsi"/>
          <w:sz w:val="22"/>
          <w:szCs w:val="22"/>
        </w:rPr>
      </w:pPr>
      <w:r w:rsidRPr="00890A35">
        <w:rPr>
          <w:rFonts w:cstheme="minorHAnsi"/>
          <w:sz w:val="22"/>
          <w:szCs w:val="22"/>
        </w:rPr>
        <w:lastRenderedPageBreak/>
        <w:t xml:space="preserve">Operation Deans Awards </w:t>
      </w:r>
    </w:p>
    <w:p w14:paraId="37DF1C8E" w14:textId="47A47BEF" w:rsidR="00B1074C" w:rsidRPr="00890A35" w:rsidRDefault="00B1074C" w:rsidP="007B6D99">
      <w:pPr>
        <w:pStyle w:val="NormalWeb"/>
        <w:spacing w:line="288" w:lineRule="auto"/>
        <w:ind w:left="360"/>
        <w:rPr>
          <w:rFonts w:asciiTheme="minorHAnsi" w:hAnsiTheme="minorHAnsi" w:cstheme="minorHAnsi"/>
          <w:color w:val="303030"/>
          <w:sz w:val="22"/>
          <w:szCs w:val="22"/>
        </w:rPr>
      </w:pPr>
      <w:r w:rsidRPr="00890A35">
        <w:rPr>
          <w:rFonts w:asciiTheme="minorHAnsi" w:hAnsiTheme="minorHAnsi" w:cstheme="minorHAnsi"/>
          <w:color w:val="303030"/>
          <w:sz w:val="22"/>
          <w:szCs w:val="22"/>
        </w:rPr>
        <w:t>On 24 May, Police began honouring staff</w:t>
      </w:r>
      <w:r w:rsidR="00C300CD" w:rsidRPr="00890A35">
        <w:rPr>
          <w:rFonts w:asciiTheme="minorHAnsi" w:hAnsiTheme="minorHAnsi" w:cstheme="minorHAnsi"/>
          <w:color w:val="303030"/>
          <w:sz w:val="22"/>
          <w:szCs w:val="22"/>
        </w:rPr>
        <w:t>, Muslim community members, civilians and other organisations</w:t>
      </w:r>
      <w:r w:rsidRPr="00890A35">
        <w:rPr>
          <w:rFonts w:asciiTheme="minorHAnsi" w:hAnsiTheme="minorHAnsi" w:cstheme="minorHAnsi"/>
          <w:color w:val="303030"/>
          <w:sz w:val="22"/>
          <w:szCs w:val="22"/>
        </w:rPr>
        <w:t xml:space="preserve"> involved in the response to the 2019 Christchurch terror attacks through its Operation Deans Awards.</w:t>
      </w:r>
    </w:p>
    <w:p w14:paraId="021A5714" w14:textId="3E5F3049" w:rsidR="00B1074C" w:rsidRPr="00890A35" w:rsidRDefault="00C300CD" w:rsidP="007B6D99">
      <w:pPr>
        <w:pStyle w:val="NormalWeb"/>
        <w:spacing w:line="288" w:lineRule="auto"/>
        <w:ind w:left="360"/>
        <w:rPr>
          <w:rFonts w:asciiTheme="minorHAnsi" w:hAnsiTheme="minorHAnsi" w:cstheme="minorHAnsi"/>
          <w:color w:val="303030"/>
          <w:sz w:val="22"/>
          <w:szCs w:val="22"/>
        </w:rPr>
      </w:pPr>
      <w:r w:rsidRPr="00890A35">
        <w:rPr>
          <w:rFonts w:asciiTheme="minorHAnsi" w:hAnsiTheme="minorHAnsi" w:cstheme="minorHAnsi"/>
          <w:color w:val="303030"/>
          <w:sz w:val="22"/>
          <w:szCs w:val="22"/>
        </w:rPr>
        <w:t>A</w:t>
      </w:r>
      <w:r w:rsidR="00B1074C" w:rsidRPr="00890A35">
        <w:rPr>
          <w:rFonts w:asciiTheme="minorHAnsi" w:hAnsiTheme="minorHAnsi" w:cstheme="minorHAnsi"/>
          <w:color w:val="303030"/>
          <w:sz w:val="22"/>
          <w:szCs w:val="22"/>
        </w:rPr>
        <w:t xml:space="preserve"> private ceremony attended by</w:t>
      </w:r>
      <w:r w:rsidRPr="00890A35">
        <w:rPr>
          <w:rFonts w:asciiTheme="minorHAnsi" w:hAnsiTheme="minorHAnsi" w:cstheme="minorHAnsi"/>
          <w:color w:val="303030"/>
          <w:sz w:val="22"/>
          <w:szCs w:val="22"/>
        </w:rPr>
        <w:t xml:space="preserve"> the</w:t>
      </w:r>
      <w:r w:rsidR="00B1074C" w:rsidRPr="00890A35">
        <w:rPr>
          <w:rFonts w:asciiTheme="minorHAnsi" w:hAnsiTheme="minorHAnsi" w:cstheme="minorHAnsi"/>
          <w:color w:val="303030"/>
          <w:sz w:val="22"/>
          <w:szCs w:val="22"/>
        </w:rPr>
        <w:t xml:space="preserve"> Police Commissioner Andrew </w:t>
      </w:r>
      <w:proofErr w:type="spellStart"/>
      <w:r w:rsidR="00B1074C" w:rsidRPr="00890A35">
        <w:rPr>
          <w:rFonts w:asciiTheme="minorHAnsi" w:hAnsiTheme="minorHAnsi" w:cstheme="minorHAnsi"/>
          <w:color w:val="303030"/>
          <w:sz w:val="22"/>
          <w:szCs w:val="22"/>
        </w:rPr>
        <w:t>Coster</w:t>
      </w:r>
      <w:proofErr w:type="spellEnd"/>
      <w:r w:rsidR="00B1074C" w:rsidRPr="00890A35">
        <w:rPr>
          <w:rFonts w:asciiTheme="minorHAnsi" w:hAnsiTheme="minorHAnsi" w:cstheme="minorHAnsi"/>
          <w:color w:val="303030"/>
          <w:sz w:val="22"/>
          <w:szCs w:val="22"/>
        </w:rPr>
        <w:t xml:space="preserve">, Police Minister Hon </w:t>
      </w:r>
      <w:proofErr w:type="spellStart"/>
      <w:r w:rsidR="00B1074C" w:rsidRPr="00890A35">
        <w:rPr>
          <w:rFonts w:asciiTheme="minorHAnsi" w:hAnsiTheme="minorHAnsi" w:cstheme="minorHAnsi"/>
          <w:color w:val="303030"/>
          <w:sz w:val="22"/>
          <w:szCs w:val="22"/>
        </w:rPr>
        <w:t>Poto</w:t>
      </w:r>
      <w:proofErr w:type="spellEnd"/>
      <w:r w:rsidR="00B1074C" w:rsidRPr="00890A35">
        <w:rPr>
          <w:rFonts w:asciiTheme="minorHAnsi" w:hAnsiTheme="minorHAnsi" w:cstheme="minorHAnsi"/>
          <w:color w:val="303030"/>
          <w:sz w:val="22"/>
          <w:szCs w:val="22"/>
        </w:rPr>
        <w:t xml:space="preserve"> Williams, Canterbury District Commander Superintendent John Price, Christchurch Mayor Lianne Dalziel, </w:t>
      </w:r>
      <w:proofErr w:type="spellStart"/>
      <w:r w:rsidR="00B1074C" w:rsidRPr="00890A35">
        <w:rPr>
          <w:rFonts w:asciiTheme="minorHAnsi" w:hAnsiTheme="minorHAnsi" w:cstheme="minorHAnsi"/>
          <w:color w:val="303030"/>
          <w:sz w:val="22"/>
          <w:szCs w:val="22"/>
        </w:rPr>
        <w:t>Ngāi</w:t>
      </w:r>
      <w:proofErr w:type="spellEnd"/>
      <w:r w:rsidR="00B1074C" w:rsidRPr="00890A35">
        <w:rPr>
          <w:rFonts w:asciiTheme="minorHAnsi" w:hAnsiTheme="minorHAnsi" w:cstheme="minorHAnsi"/>
          <w:color w:val="303030"/>
          <w:sz w:val="22"/>
          <w:szCs w:val="22"/>
        </w:rPr>
        <w:t xml:space="preserve"> </w:t>
      </w:r>
      <w:proofErr w:type="spellStart"/>
      <w:r w:rsidR="00B1074C" w:rsidRPr="00890A35">
        <w:rPr>
          <w:rFonts w:asciiTheme="minorHAnsi" w:hAnsiTheme="minorHAnsi" w:cstheme="minorHAnsi"/>
          <w:color w:val="303030"/>
          <w:sz w:val="22"/>
          <w:szCs w:val="22"/>
        </w:rPr>
        <w:t>Tahu</w:t>
      </w:r>
      <w:proofErr w:type="spellEnd"/>
      <w:r w:rsidR="00B1074C" w:rsidRPr="00890A35">
        <w:rPr>
          <w:rFonts w:asciiTheme="minorHAnsi" w:hAnsiTheme="minorHAnsi" w:cstheme="minorHAnsi"/>
          <w:color w:val="303030"/>
          <w:sz w:val="22"/>
          <w:szCs w:val="22"/>
        </w:rPr>
        <w:t xml:space="preserve"> and senior members of the Muslim community</w:t>
      </w:r>
      <w:r w:rsidRPr="00890A35">
        <w:rPr>
          <w:rFonts w:asciiTheme="minorHAnsi" w:hAnsiTheme="minorHAnsi" w:cstheme="minorHAnsi"/>
          <w:color w:val="303030"/>
          <w:sz w:val="22"/>
          <w:szCs w:val="22"/>
        </w:rPr>
        <w:t xml:space="preserve"> was held to honour those who</w:t>
      </w:r>
      <w:r w:rsidR="00B1074C" w:rsidRPr="00890A35">
        <w:rPr>
          <w:rFonts w:asciiTheme="minorHAnsi" w:hAnsiTheme="minorHAnsi" w:cstheme="minorHAnsi"/>
          <w:color w:val="303030"/>
          <w:sz w:val="22"/>
          <w:szCs w:val="22"/>
        </w:rPr>
        <w:t xml:space="preserve"> displayed exceptional courage, skill, </w:t>
      </w:r>
      <w:proofErr w:type="gramStart"/>
      <w:r w:rsidR="00B1074C" w:rsidRPr="00890A35">
        <w:rPr>
          <w:rFonts w:asciiTheme="minorHAnsi" w:hAnsiTheme="minorHAnsi" w:cstheme="minorHAnsi"/>
          <w:color w:val="303030"/>
          <w:sz w:val="22"/>
          <w:szCs w:val="22"/>
        </w:rPr>
        <w:t>leadership</w:t>
      </w:r>
      <w:proofErr w:type="gramEnd"/>
      <w:r w:rsidR="00B1074C" w:rsidRPr="00890A35">
        <w:rPr>
          <w:rFonts w:asciiTheme="minorHAnsi" w:hAnsiTheme="minorHAnsi" w:cstheme="minorHAnsi"/>
          <w:color w:val="303030"/>
          <w:sz w:val="22"/>
          <w:szCs w:val="22"/>
        </w:rPr>
        <w:t xml:space="preserve"> and humanity on </w:t>
      </w:r>
      <w:r w:rsidR="00BC44FF" w:rsidRPr="00890A35">
        <w:rPr>
          <w:rFonts w:asciiTheme="minorHAnsi" w:hAnsiTheme="minorHAnsi" w:cstheme="minorHAnsi"/>
          <w:color w:val="303030"/>
          <w:sz w:val="22"/>
          <w:szCs w:val="22"/>
        </w:rPr>
        <w:t>March 15</w:t>
      </w:r>
      <w:r w:rsidR="00B1074C" w:rsidRPr="00890A35">
        <w:rPr>
          <w:rFonts w:asciiTheme="minorHAnsi" w:hAnsiTheme="minorHAnsi" w:cstheme="minorHAnsi"/>
          <w:color w:val="303030"/>
          <w:sz w:val="22"/>
          <w:szCs w:val="22"/>
        </w:rPr>
        <w:t xml:space="preserve"> as well as the weeks and months that followed</w:t>
      </w:r>
      <w:r w:rsidR="00BC44FF" w:rsidRPr="00890A35">
        <w:rPr>
          <w:rFonts w:asciiTheme="minorHAnsi" w:hAnsiTheme="minorHAnsi" w:cstheme="minorHAnsi"/>
          <w:color w:val="303030"/>
          <w:sz w:val="22"/>
          <w:szCs w:val="22"/>
        </w:rPr>
        <w:t>.</w:t>
      </w:r>
      <w:r w:rsidR="00B1074C" w:rsidRPr="00890A35">
        <w:rPr>
          <w:rFonts w:asciiTheme="minorHAnsi" w:hAnsiTheme="minorHAnsi" w:cstheme="minorHAnsi"/>
          <w:color w:val="303030"/>
          <w:sz w:val="22"/>
          <w:szCs w:val="22"/>
        </w:rPr>
        <w:t> </w:t>
      </w:r>
    </w:p>
    <w:p w14:paraId="4BFBEB0E" w14:textId="7E1B3B5A" w:rsidR="003E6BD8" w:rsidRPr="000D1036" w:rsidRDefault="00C300CD" w:rsidP="007B6D99">
      <w:pPr>
        <w:pStyle w:val="NormalWeb"/>
        <w:spacing w:line="288" w:lineRule="auto"/>
        <w:ind w:left="360"/>
        <w:rPr>
          <w:rFonts w:asciiTheme="minorHAnsi" w:hAnsiTheme="minorHAnsi" w:cstheme="minorHAnsi"/>
          <w:color w:val="303030"/>
          <w:sz w:val="22"/>
          <w:szCs w:val="22"/>
        </w:rPr>
      </w:pPr>
      <w:r w:rsidRPr="00890A35">
        <w:rPr>
          <w:rFonts w:asciiTheme="minorHAnsi" w:hAnsiTheme="minorHAnsi" w:cstheme="minorHAnsi"/>
          <w:color w:val="303030"/>
          <w:sz w:val="22"/>
          <w:szCs w:val="22"/>
        </w:rPr>
        <w:t xml:space="preserve">Those honoured at the ceremony included Al Noor Mosque Imam and </w:t>
      </w:r>
      <w:proofErr w:type="spellStart"/>
      <w:r w:rsidRPr="00890A35">
        <w:rPr>
          <w:rFonts w:asciiTheme="minorHAnsi" w:hAnsiTheme="minorHAnsi" w:cstheme="minorHAnsi"/>
          <w:color w:val="303030"/>
          <w:sz w:val="22"/>
          <w:szCs w:val="22"/>
        </w:rPr>
        <w:t>Kāpuia</w:t>
      </w:r>
      <w:proofErr w:type="spellEnd"/>
      <w:r w:rsidRPr="00890A35">
        <w:rPr>
          <w:rFonts w:asciiTheme="minorHAnsi" w:hAnsiTheme="minorHAnsi" w:cstheme="minorHAnsi"/>
          <w:color w:val="303030"/>
          <w:sz w:val="22"/>
          <w:szCs w:val="22"/>
        </w:rPr>
        <w:t xml:space="preserve"> member Gamal </w:t>
      </w:r>
      <w:proofErr w:type="spellStart"/>
      <w:r w:rsidRPr="00890A35">
        <w:rPr>
          <w:rFonts w:asciiTheme="minorHAnsi" w:hAnsiTheme="minorHAnsi" w:cstheme="minorHAnsi"/>
          <w:color w:val="303030"/>
          <w:sz w:val="22"/>
          <w:szCs w:val="22"/>
        </w:rPr>
        <w:t>Fouda</w:t>
      </w:r>
      <w:proofErr w:type="spellEnd"/>
      <w:r w:rsidRPr="00890A35">
        <w:rPr>
          <w:rFonts w:asciiTheme="minorHAnsi" w:hAnsiTheme="minorHAnsi" w:cstheme="minorHAnsi"/>
          <w:color w:val="303030"/>
          <w:sz w:val="22"/>
          <w:szCs w:val="22"/>
        </w:rPr>
        <w:t xml:space="preserve">. </w:t>
      </w:r>
    </w:p>
    <w:p w14:paraId="3B2D245D" w14:textId="37030BE8" w:rsidR="00BE0FA9" w:rsidRPr="00815AB2" w:rsidRDefault="003E6BD8" w:rsidP="007B6D99">
      <w:pPr>
        <w:pStyle w:val="Heading2"/>
        <w:numPr>
          <w:ilvl w:val="0"/>
          <w:numId w:val="2"/>
        </w:numPr>
        <w:spacing w:line="288" w:lineRule="auto"/>
        <w:rPr>
          <w:rFonts w:cstheme="minorHAnsi"/>
          <w:sz w:val="22"/>
          <w:szCs w:val="22"/>
        </w:rPr>
      </w:pPr>
      <w:r w:rsidRPr="00815AB2">
        <w:rPr>
          <w:rFonts w:cstheme="minorHAnsi"/>
          <w:sz w:val="22"/>
          <w:szCs w:val="22"/>
        </w:rPr>
        <w:t>Prime Minister</w:t>
      </w:r>
      <w:r w:rsidR="00815AB2" w:rsidRPr="00815AB2">
        <w:rPr>
          <w:rFonts w:cstheme="minorHAnsi"/>
          <w:sz w:val="22"/>
          <w:szCs w:val="22"/>
        </w:rPr>
        <w:t xml:space="preserve">’s Harvard commencement speech </w:t>
      </w:r>
    </w:p>
    <w:p w14:paraId="5338E8CB" w14:textId="42F93F37" w:rsidR="00815AB2" w:rsidRPr="002330B7" w:rsidRDefault="00815AB2" w:rsidP="007B6D99">
      <w:pPr>
        <w:ind w:left="360"/>
      </w:pPr>
      <w:r w:rsidRPr="002330B7">
        <w:t xml:space="preserve">On 27 May, the Prime Minister gave a keynote address at Harvard University. </w:t>
      </w:r>
      <w:r w:rsidR="000D1036">
        <w:t xml:space="preserve"> </w:t>
      </w:r>
      <w:r w:rsidRPr="002330B7">
        <w:t>The PM spoke about March 15 and stated that the RCOI found th</w:t>
      </w:r>
      <w:r w:rsidR="002330B7">
        <w:t>at the</w:t>
      </w:r>
      <w:r w:rsidRPr="002330B7">
        <w:t xml:space="preserve"> terrorist was radicalised online through mis/disinformation. </w:t>
      </w:r>
      <w:r w:rsidR="000D1036">
        <w:t xml:space="preserve"> </w:t>
      </w:r>
      <w:r w:rsidRPr="002330B7">
        <w:t xml:space="preserve">She also talked about the work of the Christchurch Call Initiative in </w:t>
      </w:r>
      <w:r w:rsidR="002330B7">
        <w:t xml:space="preserve">bringing together </w:t>
      </w:r>
      <w:r w:rsidRPr="002330B7">
        <w:t xml:space="preserve">governments, civil </w:t>
      </w:r>
      <w:proofErr w:type="gramStart"/>
      <w:r w:rsidRPr="002330B7">
        <w:t>society</w:t>
      </w:r>
      <w:proofErr w:type="gramEnd"/>
      <w:r w:rsidRPr="002330B7">
        <w:t xml:space="preserve"> and tech companies to find solutions to the issues of violent extremism online. </w:t>
      </w:r>
      <w:r w:rsidR="000D1036">
        <w:t xml:space="preserve"> </w:t>
      </w:r>
      <w:r w:rsidRPr="002330B7">
        <w:t>The PM called for social media companies and online providers to uphold their basic terms of service and recognise the role they play in shaping the online environment and the need for a shared approach to responsible algorithms</w:t>
      </w:r>
      <w:r w:rsidR="002330B7" w:rsidRPr="002330B7">
        <w:t xml:space="preserve"> to stop people being radicalised.</w:t>
      </w:r>
      <w:r w:rsidRPr="002330B7">
        <w:t xml:space="preserve"> </w:t>
      </w:r>
      <w:r w:rsidR="002330B7" w:rsidRPr="002330B7">
        <w:t xml:space="preserve">You can read her full speech by clicking this </w:t>
      </w:r>
      <w:hyperlink r:id="rId11" w:history="1">
        <w:r w:rsidR="002330B7" w:rsidRPr="002330B7">
          <w:rPr>
            <w:rStyle w:val="Hyperlink"/>
          </w:rPr>
          <w:t>link</w:t>
        </w:r>
      </w:hyperlink>
      <w:r w:rsidR="002330B7" w:rsidRPr="002330B7">
        <w:t>.</w:t>
      </w:r>
    </w:p>
    <w:p w14:paraId="5FD4E955" w14:textId="6F345CF6" w:rsidR="005C4E13" w:rsidRPr="00890A35" w:rsidRDefault="00653210" w:rsidP="00890A35">
      <w:pPr>
        <w:pStyle w:val="Heading2"/>
        <w:numPr>
          <w:ilvl w:val="0"/>
          <w:numId w:val="0"/>
        </w:numPr>
        <w:spacing w:line="288" w:lineRule="auto"/>
        <w:rPr>
          <w:rFonts w:cstheme="minorHAnsi"/>
          <w:color w:val="auto"/>
          <w:sz w:val="22"/>
          <w:szCs w:val="22"/>
        </w:rPr>
      </w:pPr>
      <w:r w:rsidRPr="00890A35">
        <w:rPr>
          <w:rFonts w:cstheme="minorHAnsi"/>
          <w:color w:val="auto"/>
          <w:sz w:val="22"/>
          <w:szCs w:val="22"/>
        </w:rPr>
        <w:t>In the comm</w:t>
      </w:r>
      <w:r w:rsidR="005C4E13" w:rsidRPr="00890A35">
        <w:rPr>
          <w:rFonts w:cstheme="minorHAnsi"/>
          <w:color w:val="auto"/>
          <w:sz w:val="22"/>
          <w:szCs w:val="22"/>
        </w:rPr>
        <w:t>unity</w:t>
      </w:r>
    </w:p>
    <w:p w14:paraId="060850ED" w14:textId="3BD5F3BD" w:rsidR="005C4E13" w:rsidRPr="00890A35" w:rsidRDefault="005C4E13" w:rsidP="007B6D99">
      <w:pPr>
        <w:pStyle w:val="Heading2"/>
        <w:numPr>
          <w:ilvl w:val="0"/>
          <w:numId w:val="3"/>
        </w:numPr>
        <w:spacing w:line="288" w:lineRule="auto"/>
        <w:ind w:left="360"/>
        <w:rPr>
          <w:rFonts w:cstheme="minorHAnsi"/>
          <w:sz w:val="22"/>
          <w:szCs w:val="22"/>
        </w:rPr>
      </w:pPr>
      <w:bookmarkStart w:id="2" w:name="_Hlk97727475"/>
      <w:r w:rsidRPr="00890A35">
        <w:rPr>
          <w:rFonts w:cstheme="minorHAnsi"/>
          <w:sz w:val="22"/>
          <w:szCs w:val="22"/>
        </w:rPr>
        <w:t xml:space="preserve">Dates of significance </w:t>
      </w:r>
    </w:p>
    <w:p w14:paraId="5AAA906B" w14:textId="715EEF7C" w:rsidR="005B3B97" w:rsidRPr="005B3B97" w:rsidRDefault="005B3B97" w:rsidP="007B6D99">
      <w:pPr>
        <w:pStyle w:val="ListParagraph"/>
        <w:numPr>
          <w:ilvl w:val="0"/>
          <w:numId w:val="12"/>
        </w:numPr>
        <w:spacing w:line="288" w:lineRule="auto"/>
        <w:ind w:left="720"/>
        <w:rPr>
          <w:rFonts w:cstheme="minorHAnsi"/>
        </w:rPr>
      </w:pPr>
      <w:r w:rsidRPr="005B3B97">
        <w:rPr>
          <w:rFonts w:cstheme="minorHAnsi"/>
        </w:rPr>
        <w:t>Monday 20 June will mark World Refugee Day and New Zealand Volunteer week.</w:t>
      </w:r>
    </w:p>
    <w:p w14:paraId="7810067B" w14:textId="431E9D00" w:rsidR="00004B8E" w:rsidRPr="000D1036" w:rsidRDefault="005B3B97" w:rsidP="007B6D99">
      <w:pPr>
        <w:pStyle w:val="ListParagraph"/>
        <w:numPr>
          <w:ilvl w:val="0"/>
          <w:numId w:val="12"/>
        </w:numPr>
        <w:spacing w:line="288" w:lineRule="auto"/>
        <w:ind w:left="720"/>
        <w:rPr>
          <w:rFonts w:cstheme="minorHAnsi"/>
        </w:rPr>
      </w:pPr>
      <w:r w:rsidRPr="005B3B97">
        <w:rPr>
          <w:rFonts w:cstheme="minorHAnsi"/>
        </w:rPr>
        <w:t>Friday 24 June</w:t>
      </w:r>
      <w:r>
        <w:rPr>
          <w:rFonts w:cstheme="minorHAnsi"/>
        </w:rPr>
        <w:t xml:space="preserve"> </w:t>
      </w:r>
      <w:r w:rsidR="000D1036">
        <w:rPr>
          <w:rFonts w:cstheme="minorHAnsi"/>
        </w:rPr>
        <w:t xml:space="preserve">– </w:t>
      </w:r>
      <w:r w:rsidR="003E6BD8" w:rsidRPr="000D1036">
        <w:rPr>
          <w:rFonts w:cstheme="minorHAnsi"/>
        </w:rPr>
        <w:t xml:space="preserve">New Zealand will celebrate </w:t>
      </w:r>
      <w:proofErr w:type="spellStart"/>
      <w:r w:rsidR="003E6BD8" w:rsidRPr="000D1036">
        <w:rPr>
          <w:rFonts w:cstheme="minorHAnsi"/>
        </w:rPr>
        <w:t>Matariki</w:t>
      </w:r>
      <w:proofErr w:type="spellEnd"/>
      <w:r w:rsidR="003E6BD8" w:rsidRPr="000D1036">
        <w:rPr>
          <w:rFonts w:cstheme="minorHAnsi"/>
        </w:rPr>
        <w:t xml:space="preserve"> </w:t>
      </w:r>
      <w:r w:rsidR="00C300CD" w:rsidRPr="000D1036">
        <w:rPr>
          <w:rFonts w:cstheme="minorHAnsi"/>
        </w:rPr>
        <w:t>(Māori</w:t>
      </w:r>
      <w:r w:rsidR="003E6BD8" w:rsidRPr="000D1036">
        <w:rPr>
          <w:rFonts w:cstheme="minorHAnsi"/>
        </w:rPr>
        <w:t xml:space="preserve"> New Year</w:t>
      </w:r>
      <w:r w:rsidR="00C300CD" w:rsidRPr="000D1036">
        <w:rPr>
          <w:rFonts w:cstheme="minorHAnsi"/>
        </w:rPr>
        <w:t>)</w:t>
      </w:r>
      <w:r w:rsidR="003E6BD8" w:rsidRPr="000D1036">
        <w:rPr>
          <w:rFonts w:cstheme="minorHAnsi"/>
        </w:rPr>
        <w:t xml:space="preserve"> with a public holiday for the first time this year. </w:t>
      </w:r>
    </w:p>
    <w:bookmarkEnd w:id="2"/>
    <w:p w14:paraId="074194B7" w14:textId="77777777" w:rsidR="00AA7F67" w:rsidRPr="00890A35" w:rsidRDefault="00AA7F67" w:rsidP="00890A35">
      <w:pPr>
        <w:spacing w:line="288" w:lineRule="auto"/>
        <w:ind w:left="0"/>
        <w:rPr>
          <w:rFonts w:cstheme="minorHAnsi"/>
          <w:lang w:eastAsia="en-NZ"/>
        </w:rPr>
      </w:pPr>
    </w:p>
    <w:p w14:paraId="43E22D58" w14:textId="5549B214" w:rsidR="005C4E13" w:rsidRPr="00890A35" w:rsidRDefault="005C4E13" w:rsidP="00890A35">
      <w:pPr>
        <w:spacing w:line="288" w:lineRule="auto"/>
        <w:ind w:left="0"/>
        <w:rPr>
          <w:rFonts w:cstheme="minorHAnsi"/>
          <w:lang w:eastAsia="en-NZ"/>
        </w:rPr>
      </w:pPr>
      <w:proofErr w:type="spellStart"/>
      <w:r w:rsidRPr="00890A35">
        <w:rPr>
          <w:rFonts w:cstheme="minorHAnsi"/>
          <w:lang w:eastAsia="en-NZ"/>
        </w:rPr>
        <w:t>Noho</w:t>
      </w:r>
      <w:proofErr w:type="spellEnd"/>
      <w:r w:rsidRPr="00890A35">
        <w:rPr>
          <w:rFonts w:cstheme="minorHAnsi"/>
          <w:lang w:eastAsia="en-NZ"/>
        </w:rPr>
        <w:t xml:space="preserve"> </w:t>
      </w:r>
      <w:proofErr w:type="spellStart"/>
      <w:r w:rsidRPr="00890A35">
        <w:rPr>
          <w:rFonts w:cstheme="minorHAnsi"/>
          <w:lang w:eastAsia="en-NZ"/>
        </w:rPr>
        <w:t>ora</w:t>
      </w:r>
      <w:proofErr w:type="spellEnd"/>
      <w:r w:rsidRPr="00890A35">
        <w:rPr>
          <w:rFonts w:cstheme="minorHAnsi"/>
          <w:lang w:eastAsia="en-NZ"/>
        </w:rPr>
        <w:t xml:space="preserve"> </w:t>
      </w:r>
      <w:proofErr w:type="spellStart"/>
      <w:r w:rsidRPr="00890A35">
        <w:rPr>
          <w:rFonts w:cstheme="minorHAnsi"/>
          <w:lang w:eastAsia="en-NZ"/>
        </w:rPr>
        <w:t>mai</w:t>
      </w:r>
      <w:proofErr w:type="spellEnd"/>
      <w:r w:rsidRPr="00890A35">
        <w:rPr>
          <w:rFonts w:cstheme="minorHAnsi"/>
          <w:lang w:eastAsia="en-NZ"/>
        </w:rPr>
        <w:t xml:space="preserve"> </w:t>
      </w:r>
    </w:p>
    <w:p w14:paraId="2B922AF4" w14:textId="1201AF57" w:rsidR="0085521A" w:rsidRPr="00890A35" w:rsidRDefault="005C4E13" w:rsidP="00890A35">
      <w:pPr>
        <w:spacing w:line="288" w:lineRule="auto"/>
        <w:ind w:left="0"/>
        <w:rPr>
          <w:rFonts w:cstheme="minorHAnsi"/>
          <w:b/>
          <w:bCs/>
          <w:lang w:eastAsia="en-NZ"/>
        </w:rPr>
      </w:pPr>
      <w:r w:rsidRPr="00890A35">
        <w:rPr>
          <w:rFonts w:cstheme="minorHAnsi"/>
          <w:b/>
          <w:bCs/>
          <w:lang w:eastAsia="en-NZ"/>
        </w:rPr>
        <w:t xml:space="preserve">The </w:t>
      </w:r>
      <w:proofErr w:type="spellStart"/>
      <w:r w:rsidRPr="00890A35">
        <w:rPr>
          <w:rFonts w:cstheme="minorHAnsi"/>
          <w:b/>
          <w:bCs/>
          <w:lang w:eastAsia="en-NZ"/>
        </w:rPr>
        <w:t>Kāpuia</w:t>
      </w:r>
      <w:proofErr w:type="spellEnd"/>
      <w:r w:rsidRPr="00890A35">
        <w:rPr>
          <w:rFonts w:cstheme="minorHAnsi"/>
          <w:b/>
          <w:bCs/>
          <w:lang w:eastAsia="en-NZ"/>
        </w:rPr>
        <w:t xml:space="preserve"> Secretariat</w:t>
      </w:r>
      <w:bookmarkEnd w:id="0"/>
    </w:p>
    <w:sectPr w:rsidR="0085521A" w:rsidRPr="00890A35" w:rsidSect="005C449B">
      <w:headerReference w:type="even" r:id="rId12"/>
      <w:headerReference w:type="default" r:id="rId13"/>
      <w:footerReference w:type="default" r:id="rId14"/>
      <w:headerReference w:type="first" r:id="rId15"/>
      <w:footerReference w:type="first" r:id="rId16"/>
      <w:pgSz w:w="12240" w:h="15840"/>
      <w:pgMar w:top="1440" w:right="1440" w:bottom="141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4DA4" w14:textId="77777777" w:rsidR="004E4C6C" w:rsidRDefault="004E4C6C" w:rsidP="00353707">
      <w:r>
        <w:separator/>
      </w:r>
    </w:p>
    <w:p w14:paraId="181C54A9" w14:textId="77777777" w:rsidR="004E4C6C" w:rsidRDefault="004E4C6C"/>
  </w:endnote>
  <w:endnote w:type="continuationSeparator" w:id="0">
    <w:p w14:paraId="2562EDCD" w14:textId="77777777" w:rsidR="004E4C6C" w:rsidRDefault="004E4C6C" w:rsidP="00353707">
      <w:r>
        <w:continuationSeparator/>
      </w:r>
    </w:p>
    <w:p w14:paraId="5F4993A2" w14:textId="77777777" w:rsidR="004E4C6C" w:rsidRDefault="004E4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BFBC" w14:textId="77777777" w:rsidR="004E4C6C" w:rsidRDefault="004E4C6C" w:rsidP="00353707">
      <w:r>
        <w:separator/>
      </w:r>
    </w:p>
    <w:p w14:paraId="32F255BB" w14:textId="77777777" w:rsidR="004E4C6C" w:rsidRDefault="004E4C6C"/>
  </w:footnote>
  <w:footnote w:type="continuationSeparator" w:id="0">
    <w:p w14:paraId="5CA7CEAC" w14:textId="77777777" w:rsidR="004E4C6C" w:rsidRDefault="004E4C6C" w:rsidP="00353707">
      <w:r>
        <w:continuationSeparator/>
      </w:r>
    </w:p>
    <w:p w14:paraId="2CB07CC5" w14:textId="77777777" w:rsidR="004E4C6C" w:rsidRDefault="004E4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7B6BDF"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7B6BDF"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BDF">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4A8C"/>
    <w:multiLevelType w:val="hybridMultilevel"/>
    <w:tmpl w:val="B22269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1936D52"/>
    <w:multiLevelType w:val="hybridMultilevel"/>
    <w:tmpl w:val="896EC1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CA63688"/>
    <w:multiLevelType w:val="hybridMultilevel"/>
    <w:tmpl w:val="72C210EC"/>
    <w:lvl w:ilvl="0" w:tplc="14090017">
      <w:start w:val="1"/>
      <w:numFmt w:val="lowerLetter"/>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3" w15:restartNumberingAfterBreak="0">
    <w:nsid w:val="38D80424"/>
    <w:multiLevelType w:val="multilevel"/>
    <w:tmpl w:val="2350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6637C"/>
    <w:multiLevelType w:val="multilevel"/>
    <w:tmpl w:val="A17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440ED"/>
    <w:multiLevelType w:val="hybridMultilevel"/>
    <w:tmpl w:val="27DA1D0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6" w15:restartNumberingAfterBreak="0">
    <w:nsid w:val="423D6345"/>
    <w:multiLevelType w:val="hybridMultilevel"/>
    <w:tmpl w:val="1E841F3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52484FAD"/>
    <w:multiLevelType w:val="hybridMultilevel"/>
    <w:tmpl w:val="D7B6057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 w15:restartNumberingAfterBreak="0">
    <w:nsid w:val="61443343"/>
    <w:multiLevelType w:val="hybridMultilevel"/>
    <w:tmpl w:val="AC3E4896"/>
    <w:lvl w:ilvl="0" w:tplc="7618DA78">
      <w:start w:val="7"/>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0" w15:restartNumberingAfterBreak="0">
    <w:nsid w:val="62150CEA"/>
    <w:multiLevelType w:val="hybridMultilevel"/>
    <w:tmpl w:val="18909F08"/>
    <w:lvl w:ilvl="0" w:tplc="14090001">
      <w:start w:val="1"/>
      <w:numFmt w:val="bullet"/>
      <w:lvlText w:val=""/>
      <w:lvlJc w:val="left"/>
      <w:pPr>
        <w:ind w:left="1437" w:hanging="360"/>
      </w:pPr>
      <w:rPr>
        <w:rFonts w:ascii="Symbol" w:hAnsi="Symbol" w:hint="default"/>
      </w:rPr>
    </w:lvl>
    <w:lvl w:ilvl="1" w:tplc="14090003" w:tentative="1">
      <w:start w:val="1"/>
      <w:numFmt w:val="bullet"/>
      <w:lvlText w:val="o"/>
      <w:lvlJc w:val="left"/>
      <w:pPr>
        <w:ind w:left="2157" w:hanging="360"/>
      </w:pPr>
      <w:rPr>
        <w:rFonts w:ascii="Courier New" w:hAnsi="Courier New" w:cs="Courier New" w:hint="default"/>
      </w:rPr>
    </w:lvl>
    <w:lvl w:ilvl="2" w:tplc="14090005" w:tentative="1">
      <w:start w:val="1"/>
      <w:numFmt w:val="bullet"/>
      <w:lvlText w:val=""/>
      <w:lvlJc w:val="left"/>
      <w:pPr>
        <w:ind w:left="2877" w:hanging="360"/>
      </w:pPr>
      <w:rPr>
        <w:rFonts w:ascii="Wingdings" w:hAnsi="Wingdings" w:hint="default"/>
      </w:rPr>
    </w:lvl>
    <w:lvl w:ilvl="3" w:tplc="14090001" w:tentative="1">
      <w:start w:val="1"/>
      <w:numFmt w:val="bullet"/>
      <w:lvlText w:val=""/>
      <w:lvlJc w:val="left"/>
      <w:pPr>
        <w:ind w:left="3597" w:hanging="360"/>
      </w:pPr>
      <w:rPr>
        <w:rFonts w:ascii="Symbol" w:hAnsi="Symbol" w:hint="default"/>
      </w:rPr>
    </w:lvl>
    <w:lvl w:ilvl="4" w:tplc="14090003" w:tentative="1">
      <w:start w:val="1"/>
      <w:numFmt w:val="bullet"/>
      <w:lvlText w:val="o"/>
      <w:lvlJc w:val="left"/>
      <w:pPr>
        <w:ind w:left="4317" w:hanging="360"/>
      </w:pPr>
      <w:rPr>
        <w:rFonts w:ascii="Courier New" w:hAnsi="Courier New" w:cs="Courier New" w:hint="default"/>
      </w:rPr>
    </w:lvl>
    <w:lvl w:ilvl="5" w:tplc="14090005" w:tentative="1">
      <w:start w:val="1"/>
      <w:numFmt w:val="bullet"/>
      <w:lvlText w:val=""/>
      <w:lvlJc w:val="left"/>
      <w:pPr>
        <w:ind w:left="5037" w:hanging="360"/>
      </w:pPr>
      <w:rPr>
        <w:rFonts w:ascii="Wingdings" w:hAnsi="Wingdings" w:hint="default"/>
      </w:rPr>
    </w:lvl>
    <w:lvl w:ilvl="6" w:tplc="14090001" w:tentative="1">
      <w:start w:val="1"/>
      <w:numFmt w:val="bullet"/>
      <w:lvlText w:val=""/>
      <w:lvlJc w:val="left"/>
      <w:pPr>
        <w:ind w:left="5757" w:hanging="360"/>
      </w:pPr>
      <w:rPr>
        <w:rFonts w:ascii="Symbol" w:hAnsi="Symbol" w:hint="default"/>
      </w:rPr>
    </w:lvl>
    <w:lvl w:ilvl="7" w:tplc="14090003" w:tentative="1">
      <w:start w:val="1"/>
      <w:numFmt w:val="bullet"/>
      <w:lvlText w:val="o"/>
      <w:lvlJc w:val="left"/>
      <w:pPr>
        <w:ind w:left="6477" w:hanging="360"/>
      </w:pPr>
      <w:rPr>
        <w:rFonts w:ascii="Courier New" w:hAnsi="Courier New" w:cs="Courier New" w:hint="default"/>
      </w:rPr>
    </w:lvl>
    <w:lvl w:ilvl="8" w:tplc="14090005" w:tentative="1">
      <w:start w:val="1"/>
      <w:numFmt w:val="bullet"/>
      <w:lvlText w:val=""/>
      <w:lvlJc w:val="left"/>
      <w:pPr>
        <w:ind w:left="7197" w:hanging="360"/>
      </w:pPr>
      <w:rPr>
        <w:rFonts w:ascii="Wingdings" w:hAnsi="Wingdings" w:hint="default"/>
      </w:rPr>
    </w:lvl>
  </w:abstractNum>
  <w:abstractNum w:abstractNumId="11" w15:restartNumberingAfterBreak="0">
    <w:nsid w:val="637850B7"/>
    <w:multiLevelType w:val="hybridMultilevel"/>
    <w:tmpl w:val="579C91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6ACA1776"/>
    <w:multiLevelType w:val="hybridMultilevel"/>
    <w:tmpl w:val="73B67F6A"/>
    <w:lvl w:ilvl="0" w:tplc="14090001">
      <w:start w:val="1"/>
      <w:numFmt w:val="bullet"/>
      <w:lvlText w:val=""/>
      <w:lvlJc w:val="left"/>
      <w:pPr>
        <w:ind w:left="1437" w:hanging="360"/>
      </w:pPr>
      <w:rPr>
        <w:rFonts w:ascii="Symbol" w:hAnsi="Symbol" w:hint="default"/>
      </w:rPr>
    </w:lvl>
    <w:lvl w:ilvl="1" w:tplc="14090003" w:tentative="1">
      <w:start w:val="1"/>
      <w:numFmt w:val="bullet"/>
      <w:lvlText w:val="o"/>
      <w:lvlJc w:val="left"/>
      <w:pPr>
        <w:ind w:left="2157" w:hanging="360"/>
      </w:pPr>
      <w:rPr>
        <w:rFonts w:ascii="Courier New" w:hAnsi="Courier New" w:cs="Courier New" w:hint="default"/>
      </w:rPr>
    </w:lvl>
    <w:lvl w:ilvl="2" w:tplc="14090005" w:tentative="1">
      <w:start w:val="1"/>
      <w:numFmt w:val="bullet"/>
      <w:lvlText w:val=""/>
      <w:lvlJc w:val="left"/>
      <w:pPr>
        <w:ind w:left="2877" w:hanging="360"/>
      </w:pPr>
      <w:rPr>
        <w:rFonts w:ascii="Wingdings" w:hAnsi="Wingdings" w:hint="default"/>
      </w:rPr>
    </w:lvl>
    <w:lvl w:ilvl="3" w:tplc="14090001" w:tentative="1">
      <w:start w:val="1"/>
      <w:numFmt w:val="bullet"/>
      <w:lvlText w:val=""/>
      <w:lvlJc w:val="left"/>
      <w:pPr>
        <w:ind w:left="3597" w:hanging="360"/>
      </w:pPr>
      <w:rPr>
        <w:rFonts w:ascii="Symbol" w:hAnsi="Symbol" w:hint="default"/>
      </w:rPr>
    </w:lvl>
    <w:lvl w:ilvl="4" w:tplc="14090003" w:tentative="1">
      <w:start w:val="1"/>
      <w:numFmt w:val="bullet"/>
      <w:lvlText w:val="o"/>
      <w:lvlJc w:val="left"/>
      <w:pPr>
        <w:ind w:left="4317" w:hanging="360"/>
      </w:pPr>
      <w:rPr>
        <w:rFonts w:ascii="Courier New" w:hAnsi="Courier New" w:cs="Courier New" w:hint="default"/>
      </w:rPr>
    </w:lvl>
    <w:lvl w:ilvl="5" w:tplc="14090005" w:tentative="1">
      <w:start w:val="1"/>
      <w:numFmt w:val="bullet"/>
      <w:lvlText w:val=""/>
      <w:lvlJc w:val="left"/>
      <w:pPr>
        <w:ind w:left="5037" w:hanging="360"/>
      </w:pPr>
      <w:rPr>
        <w:rFonts w:ascii="Wingdings" w:hAnsi="Wingdings" w:hint="default"/>
      </w:rPr>
    </w:lvl>
    <w:lvl w:ilvl="6" w:tplc="14090001" w:tentative="1">
      <w:start w:val="1"/>
      <w:numFmt w:val="bullet"/>
      <w:lvlText w:val=""/>
      <w:lvlJc w:val="left"/>
      <w:pPr>
        <w:ind w:left="5757" w:hanging="360"/>
      </w:pPr>
      <w:rPr>
        <w:rFonts w:ascii="Symbol" w:hAnsi="Symbol" w:hint="default"/>
      </w:rPr>
    </w:lvl>
    <w:lvl w:ilvl="7" w:tplc="14090003" w:tentative="1">
      <w:start w:val="1"/>
      <w:numFmt w:val="bullet"/>
      <w:lvlText w:val="o"/>
      <w:lvlJc w:val="left"/>
      <w:pPr>
        <w:ind w:left="6477" w:hanging="360"/>
      </w:pPr>
      <w:rPr>
        <w:rFonts w:ascii="Courier New" w:hAnsi="Courier New" w:cs="Courier New" w:hint="default"/>
      </w:rPr>
    </w:lvl>
    <w:lvl w:ilvl="8" w:tplc="14090005" w:tentative="1">
      <w:start w:val="1"/>
      <w:numFmt w:val="bullet"/>
      <w:lvlText w:val=""/>
      <w:lvlJc w:val="left"/>
      <w:pPr>
        <w:ind w:left="7197" w:hanging="360"/>
      </w:pPr>
      <w:rPr>
        <w:rFonts w:ascii="Wingdings" w:hAnsi="Wingdings" w:hint="default"/>
      </w:rPr>
    </w:lvl>
  </w:abstractNum>
  <w:abstractNum w:abstractNumId="13" w15:restartNumberingAfterBreak="0">
    <w:nsid w:val="757A226E"/>
    <w:multiLevelType w:val="hybridMultilevel"/>
    <w:tmpl w:val="414E9A2C"/>
    <w:lvl w:ilvl="0" w:tplc="A5C8853E">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7DE21559"/>
    <w:multiLevelType w:val="hybridMultilevel"/>
    <w:tmpl w:val="3E269F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2"/>
  </w:num>
  <w:num w:numId="5">
    <w:abstractNumId w:val="3"/>
  </w:num>
  <w:num w:numId="6">
    <w:abstractNumId w:val="4"/>
  </w:num>
  <w:num w:numId="7">
    <w:abstractNumId w:val="13"/>
  </w:num>
  <w:num w:numId="8">
    <w:abstractNumId w:val="5"/>
  </w:num>
  <w:num w:numId="9">
    <w:abstractNumId w:val="1"/>
  </w:num>
  <w:num w:numId="10">
    <w:abstractNumId w:val="2"/>
  </w:num>
  <w:num w:numId="11">
    <w:abstractNumId w:val="0"/>
  </w:num>
  <w:num w:numId="12">
    <w:abstractNumId w:val="10"/>
  </w:num>
  <w:num w:numId="13">
    <w:abstractNumId w:val="11"/>
  </w:num>
  <w:num w:numId="14">
    <w:abstractNumId w:val="14"/>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04B8E"/>
    <w:rsid w:val="00012081"/>
    <w:rsid w:val="000203EC"/>
    <w:rsid w:val="0002136B"/>
    <w:rsid w:val="0002178B"/>
    <w:rsid w:val="00027311"/>
    <w:rsid w:val="00031D11"/>
    <w:rsid w:val="00034F09"/>
    <w:rsid w:val="00040BD8"/>
    <w:rsid w:val="00041523"/>
    <w:rsid w:val="00045CDA"/>
    <w:rsid w:val="0006030E"/>
    <w:rsid w:val="000611E6"/>
    <w:rsid w:val="00062E87"/>
    <w:rsid w:val="00063BFC"/>
    <w:rsid w:val="00065E96"/>
    <w:rsid w:val="00075E7E"/>
    <w:rsid w:val="0008703E"/>
    <w:rsid w:val="000927F4"/>
    <w:rsid w:val="000A3200"/>
    <w:rsid w:val="000B32C0"/>
    <w:rsid w:val="000B5817"/>
    <w:rsid w:val="000B5B33"/>
    <w:rsid w:val="000C350B"/>
    <w:rsid w:val="000D1036"/>
    <w:rsid w:val="000E549F"/>
    <w:rsid w:val="000F013E"/>
    <w:rsid w:val="000F4181"/>
    <w:rsid w:val="000F774C"/>
    <w:rsid w:val="00102070"/>
    <w:rsid w:val="00122F01"/>
    <w:rsid w:val="00123161"/>
    <w:rsid w:val="00126554"/>
    <w:rsid w:val="00135458"/>
    <w:rsid w:val="00136404"/>
    <w:rsid w:val="00146008"/>
    <w:rsid w:val="00146EF5"/>
    <w:rsid w:val="00151F9E"/>
    <w:rsid w:val="00157EB4"/>
    <w:rsid w:val="0017346C"/>
    <w:rsid w:val="00176FCC"/>
    <w:rsid w:val="00182D31"/>
    <w:rsid w:val="00183742"/>
    <w:rsid w:val="001856EA"/>
    <w:rsid w:val="00185B8B"/>
    <w:rsid w:val="001B7433"/>
    <w:rsid w:val="001D3D2C"/>
    <w:rsid w:val="001D40EF"/>
    <w:rsid w:val="001F66B3"/>
    <w:rsid w:val="00201834"/>
    <w:rsid w:val="00207CCE"/>
    <w:rsid w:val="002120DB"/>
    <w:rsid w:val="0022551A"/>
    <w:rsid w:val="00227A04"/>
    <w:rsid w:val="0023129F"/>
    <w:rsid w:val="00231A95"/>
    <w:rsid w:val="002330B7"/>
    <w:rsid w:val="0024187E"/>
    <w:rsid w:val="00243F99"/>
    <w:rsid w:val="00244492"/>
    <w:rsid w:val="0024473C"/>
    <w:rsid w:val="00246DF0"/>
    <w:rsid w:val="00255DBB"/>
    <w:rsid w:val="00265D45"/>
    <w:rsid w:val="00267427"/>
    <w:rsid w:val="002712A2"/>
    <w:rsid w:val="002720BC"/>
    <w:rsid w:val="00281ADC"/>
    <w:rsid w:val="00282EFA"/>
    <w:rsid w:val="002A6F69"/>
    <w:rsid w:val="002B2A5D"/>
    <w:rsid w:val="002C5795"/>
    <w:rsid w:val="002C6B3D"/>
    <w:rsid w:val="002D0EE3"/>
    <w:rsid w:val="002D1EEE"/>
    <w:rsid w:val="002D2053"/>
    <w:rsid w:val="002D28BD"/>
    <w:rsid w:val="002F47F6"/>
    <w:rsid w:val="003003E7"/>
    <w:rsid w:val="003079EC"/>
    <w:rsid w:val="0031265F"/>
    <w:rsid w:val="003169F3"/>
    <w:rsid w:val="0032235A"/>
    <w:rsid w:val="00324616"/>
    <w:rsid w:val="003260CE"/>
    <w:rsid w:val="003505B5"/>
    <w:rsid w:val="00353707"/>
    <w:rsid w:val="003610DD"/>
    <w:rsid w:val="00362B67"/>
    <w:rsid w:val="003702C9"/>
    <w:rsid w:val="0039300C"/>
    <w:rsid w:val="003A72CC"/>
    <w:rsid w:val="003D0277"/>
    <w:rsid w:val="003E6BD8"/>
    <w:rsid w:val="003E6D68"/>
    <w:rsid w:val="003F2E4A"/>
    <w:rsid w:val="003F4D43"/>
    <w:rsid w:val="003F5CBA"/>
    <w:rsid w:val="00403385"/>
    <w:rsid w:val="004039F0"/>
    <w:rsid w:val="00406882"/>
    <w:rsid w:val="00412AC9"/>
    <w:rsid w:val="00414C8B"/>
    <w:rsid w:val="004514F1"/>
    <w:rsid w:val="00471B29"/>
    <w:rsid w:val="004748C5"/>
    <w:rsid w:val="004B773C"/>
    <w:rsid w:val="004C5705"/>
    <w:rsid w:val="004C65DC"/>
    <w:rsid w:val="004D594D"/>
    <w:rsid w:val="004E4C6C"/>
    <w:rsid w:val="004E5880"/>
    <w:rsid w:val="004E596D"/>
    <w:rsid w:val="00501300"/>
    <w:rsid w:val="00527FCF"/>
    <w:rsid w:val="00537FD8"/>
    <w:rsid w:val="00543DDF"/>
    <w:rsid w:val="00562165"/>
    <w:rsid w:val="005704C2"/>
    <w:rsid w:val="0057489D"/>
    <w:rsid w:val="00581E35"/>
    <w:rsid w:val="005A162C"/>
    <w:rsid w:val="005B3B97"/>
    <w:rsid w:val="005B3C34"/>
    <w:rsid w:val="005B5BB8"/>
    <w:rsid w:val="005C449B"/>
    <w:rsid w:val="005C4E13"/>
    <w:rsid w:val="005D1C0F"/>
    <w:rsid w:val="005D2925"/>
    <w:rsid w:val="005E2A73"/>
    <w:rsid w:val="005E31A1"/>
    <w:rsid w:val="006010B0"/>
    <w:rsid w:val="00603180"/>
    <w:rsid w:val="00612E37"/>
    <w:rsid w:val="00626C58"/>
    <w:rsid w:val="006273DE"/>
    <w:rsid w:val="006345BB"/>
    <w:rsid w:val="00634DB7"/>
    <w:rsid w:val="00653210"/>
    <w:rsid w:val="00666767"/>
    <w:rsid w:val="00667DEA"/>
    <w:rsid w:val="00674DBE"/>
    <w:rsid w:val="00677D22"/>
    <w:rsid w:val="006966E8"/>
    <w:rsid w:val="006A6372"/>
    <w:rsid w:val="006B736E"/>
    <w:rsid w:val="006C2F69"/>
    <w:rsid w:val="00731F6D"/>
    <w:rsid w:val="007416B7"/>
    <w:rsid w:val="007465EB"/>
    <w:rsid w:val="007507B7"/>
    <w:rsid w:val="00757ADB"/>
    <w:rsid w:val="007629DE"/>
    <w:rsid w:val="0076652E"/>
    <w:rsid w:val="007718E0"/>
    <w:rsid w:val="007760A9"/>
    <w:rsid w:val="00776B33"/>
    <w:rsid w:val="00787D97"/>
    <w:rsid w:val="007B414F"/>
    <w:rsid w:val="007B6322"/>
    <w:rsid w:val="007B6D99"/>
    <w:rsid w:val="007C15EB"/>
    <w:rsid w:val="007F0BC5"/>
    <w:rsid w:val="007F4D8B"/>
    <w:rsid w:val="00800B35"/>
    <w:rsid w:val="00801F56"/>
    <w:rsid w:val="00812C36"/>
    <w:rsid w:val="00815AB2"/>
    <w:rsid w:val="008232C9"/>
    <w:rsid w:val="00835BE6"/>
    <w:rsid w:val="00840C44"/>
    <w:rsid w:val="00842F60"/>
    <w:rsid w:val="00844E64"/>
    <w:rsid w:val="00845960"/>
    <w:rsid w:val="00850CF8"/>
    <w:rsid w:val="00852715"/>
    <w:rsid w:val="0085521A"/>
    <w:rsid w:val="00862F17"/>
    <w:rsid w:val="0086655E"/>
    <w:rsid w:val="00880C41"/>
    <w:rsid w:val="00883C5B"/>
    <w:rsid w:val="00890A35"/>
    <w:rsid w:val="008A48B9"/>
    <w:rsid w:val="008B6F0B"/>
    <w:rsid w:val="008C43BD"/>
    <w:rsid w:val="008C4AE7"/>
    <w:rsid w:val="008C5CB1"/>
    <w:rsid w:val="008F0974"/>
    <w:rsid w:val="008F4908"/>
    <w:rsid w:val="008F7D24"/>
    <w:rsid w:val="009063A2"/>
    <w:rsid w:val="009335BB"/>
    <w:rsid w:val="00936DBC"/>
    <w:rsid w:val="009574DA"/>
    <w:rsid w:val="009602D3"/>
    <w:rsid w:val="00963E93"/>
    <w:rsid w:val="00964E2B"/>
    <w:rsid w:val="00970FCE"/>
    <w:rsid w:val="00971C77"/>
    <w:rsid w:val="0098798F"/>
    <w:rsid w:val="009A355B"/>
    <w:rsid w:val="009A7073"/>
    <w:rsid w:val="009B6F6D"/>
    <w:rsid w:val="009E2D9C"/>
    <w:rsid w:val="009F19E5"/>
    <w:rsid w:val="009F3896"/>
    <w:rsid w:val="009F3D91"/>
    <w:rsid w:val="009F62D5"/>
    <w:rsid w:val="00A0090B"/>
    <w:rsid w:val="00A00B90"/>
    <w:rsid w:val="00A0185D"/>
    <w:rsid w:val="00A01D43"/>
    <w:rsid w:val="00A11B32"/>
    <w:rsid w:val="00A207F8"/>
    <w:rsid w:val="00A22294"/>
    <w:rsid w:val="00A30035"/>
    <w:rsid w:val="00A4422B"/>
    <w:rsid w:val="00A44598"/>
    <w:rsid w:val="00A53BF3"/>
    <w:rsid w:val="00A57014"/>
    <w:rsid w:val="00A76A8D"/>
    <w:rsid w:val="00A84457"/>
    <w:rsid w:val="00A91694"/>
    <w:rsid w:val="00A97DA3"/>
    <w:rsid w:val="00AA7F67"/>
    <w:rsid w:val="00AB2128"/>
    <w:rsid w:val="00AB7A00"/>
    <w:rsid w:val="00AE452E"/>
    <w:rsid w:val="00AF2F55"/>
    <w:rsid w:val="00AF5529"/>
    <w:rsid w:val="00B00874"/>
    <w:rsid w:val="00B057A4"/>
    <w:rsid w:val="00B05DBE"/>
    <w:rsid w:val="00B073AB"/>
    <w:rsid w:val="00B07712"/>
    <w:rsid w:val="00B1074C"/>
    <w:rsid w:val="00B11CA7"/>
    <w:rsid w:val="00B12562"/>
    <w:rsid w:val="00B17898"/>
    <w:rsid w:val="00B351A9"/>
    <w:rsid w:val="00B35778"/>
    <w:rsid w:val="00B52158"/>
    <w:rsid w:val="00B62B3C"/>
    <w:rsid w:val="00B650BD"/>
    <w:rsid w:val="00B66905"/>
    <w:rsid w:val="00B67352"/>
    <w:rsid w:val="00B96109"/>
    <w:rsid w:val="00BA75A8"/>
    <w:rsid w:val="00BB1E95"/>
    <w:rsid w:val="00BB30D0"/>
    <w:rsid w:val="00BC44FF"/>
    <w:rsid w:val="00BC64B7"/>
    <w:rsid w:val="00BD5377"/>
    <w:rsid w:val="00BE0FA9"/>
    <w:rsid w:val="00BE1AEA"/>
    <w:rsid w:val="00BF5268"/>
    <w:rsid w:val="00BF70B0"/>
    <w:rsid w:val="00C06992"/>
    <w:rsid w:val="00C14CE4"/>
    <w:rsid w:val="00C16536"/>
    <w:rsid w:val="00C27677"/>
    <w:rsid w:val="00C300CD"/>
    <w:rsid w:val="00C30DD9"/>
    <w:rsid w:val="00C33498"/>
    <w:rsid w:val="00C41446"/>
    <w:rsid w:val="00C47B83"/>
    <w:rsid w:val="00C60EB7"/>
    <w:rsid w:val="00C76D65"/>
    <w:rsid w:val="00C81EB5"/>
    <w:rsid w:val="00C95BB7"/>
    <w:rsid w:val="00CC2C95"/>
    <w:rsid w:val="00CC37BE"/>
    <w:rsid w:val="00CD3B69"/>
    <w:rsid w:val="00CD71A8"/>
    <w:rsid w:val="00CE00D6"/>
    <w:rsid w:val="00CE07E5"/>
    <w:rsid w:val="00CF138B"/>
    <w:rsid w:val="00CF624F"/>
    <w:rsid w:val="00CF62E5"/>
    <w:rsid w:val="00D06E99"/>
    <w:rsid w:val="00D201D4"/>
    <w:rsid w:val="00D31BBA"/>
    <w:rsid w:val="00D431DB"/>
    <w:rsid w:val="00D43647"/>
    <w:rsid w:val="00D53203"/>
    <w:rsid w:val="00D5371F"/>
    <w:rsid w:val="00D6675A"/>
    <w:rsid w:val="00D70EBA"/>
    <w:rsid w:val="00D74540"/>
    <w:rsid w:val="00D81060"/>
    <w:rsid w:val="00D811C6"/>
    <w:rsid w:val="00D81E86"/>
    <w:rsid w:val="00D83731"/>
    <w:rsid w:val="00DA5AC5"/>
    <w:rsid w:val="00DB7090"/>
    <w:rsid w:val="00DC23FA"/>
    <w:rsid w:val="00DC7D6E"/>
    <w:rsid w:val="00DD5F68"/>
    <w:rsid w:val="00DE2D24"/>
    <w:rsid w:val="00DF21D3"/>
    <w:rsid w:val="00DF3207"/>
    <w:rsid w:val="00DF3533"/>
    <w:rsid w:val="00DF53DE"/>
    <w:rsid w:val="00DF54B5"/>
    <w:rsid w:val="00E0671B"/>
    <w:rsid w:val="00E11735"/>
    <w:rsid w:val="00E20266"/>
    <w:rsid w:val="00E2639E"/>
    <w:rsid w:val="00E338DD"/>
    <w:rsid w:val="00E423D5"/>
    <w:rsid w:val="00E47482"/>
    <w:rsid w:val="00E544B3"/>
    <w:rsid w:val="00E6048F"/>
    <w:rsid w:val="00E6732E"/>
    <w:rsid w:val="00E718A6"/>
    <w:rsid w:val="00E73E4E"/>
    <w:rsid w:val="00E74DB3"/>
    <w:rsid w:val="00E86064"/>
    <w:rsid w:val="00E97139"/>
    <w:rsid w:val="00E9788F"/>
    <w:rsid w:val="00EA0E25"/>
    <w:rsid w:val="00EA6A38"/>
    <w:rsid w:val="00EB13F2"/>
    <w:rsid w:val="00EC5242"/>
    <w:rsid w:val="00ED48A6"/>
    <w:rsid w:val="00ED4E3F"/>
    <w:rsid w:val="00EE1E09"/>
    <w:rsid w:val="00EE3929"/>
    <w:rsid w:val="00EF5064"/>
    <w:rsid w:val="00EF5BD2"/>
    <w:rsid w:val="00F03178"/>
    <w:rsid w:val="00F0563B"/>
    <w:rsid w:val="00F16216"/>
    <w:rsid w:val="00F25FEE"/>
    <w:rsid w:val="00F35552"/>
    <w:rsid w:val="00F44971"/>
    <w:rsid w:val="00F4541A"/>
    <w:rsid w:val="00F50B90"/>
    <w:rsid w:val="00F61123"/>
    <w:rsid w:val="00F71305"/>
    <w:rsid w:val="00F71979"/>
    <w:rsid w:val="00F81F6F"/>
    <w:rsid w:val="00F8779E"/>
    <w:rsid w:val="00FA761C"/>
    <w:rsid w:val="00FB10E7"/>
    <w:rsid w:val="00FB68B4"/>
    <w:rsid w:val="00FC191D"/>
    <w:rsid w:val="00FC2745"/>
    <w:rsid w:val="00FC57AA"/>
    <w:rsid w:val="00FC7889"/>
    <w:rsid w:val="00FC79DB"/>
    <w:rsid w:val="00FD13CD"/>
    <w:rsid w:val="00FD1FF9"/>
    <w:rsid w:val="00FE1F8A"/>
    <w:rsid w:val="00FE23AE"/>
    <w:rsid w:val="00FF1BD6"/>
    <w:rsid w:val="00FF3894"/>
    <w:rsid w:val="00FF5623"/>
    <w:rsid w:val="00FF656C"/>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paragraph" w:styleId="Heading4">
    <w:name w:val="heading 4"/>
    <w:basedOn w:val="Normal"/>
    <w:next w:val="Normal"/>
    <w:link w:val="Heading4Char"/>
    <w:uiPriority w:val="9"/>
    <w:unhideWhenUsed/>
    <w:qFormat/>
    <w:rsid w:val="00D667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99"/>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99"/>
    <w:qFormat/>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character" w:customStyle="1" w:styleId="nonvisual-indicator">
    <w:name w:val="nonvisual-indicator"/>
    <w:basedOn w:val="DefaultParagraphFont"/>
    <w:rsid w:val="00D6675A"/>
  </w:style>
  <w:style w:type="character" w:customStyle="1" w:styleId="Heading4Char">
    <w:name w:val="Heading 4 Char"/>
    <w:basedOn w:val="DefaultParagraphFont"/>
    <w:link w:val="Heading4"/>
    <w:uiPriority w:val="9"/>
    <w:rsid w:val="00D6675A"/>
    <w:rPr>
      <w:rFonts w:asciiTheme="majorHAnsi" w:eastAsiaTheme="majorEastAsia" w:hAnsiTheme="majorHAnsi" w:cstheme="majorBidi"/>
      <w:i/>
      <w:iCs/>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2130">
      <w:bodyDiv w:val="1"/>
      <w:marLeft w:val="0"/>
      <w:marRight w:val="0"/>
      <w:marTop w:val="0"/>
      <w:marBottom w:val="0"/>
      <w:divBdr>
        <w:top w:val="none" w:sz="0" w:space="0" w:color="auto"/>
        <w:left w:val="none" w:sz="0" w:space="0" w:color="auto"/>
        <w:bottom w:val="none" w:sz="0" w:space="0" w:color="auto"/>
        <w:right w:val="none" w:sz="0" w:space="0" w:color="auto"/>
      </w:divBdr>
    </w:div>
    <w:div w:id="244385584">
      <w:bodyDiv w:val="1"/>
      <w:marLeft w:val="0"/>
      <w:marRight w:val="0"/>
      <w:marTop w:val="0"/>
      <w:marBottom w:val="0"/>
      <w:divBdr>
        <w:top w:val="none" w:sz="0" w:space="0" w:color="auto"/>
        <w:left w:val="none" w:sz="0" w:space="0" w:color="auto"/>
        <w:bottom w:val="none" w:sz="0" w:space="0" w:color="auto"/>
        <w:right w:val="none" w:sz="0" w:space="0" w:color="auto"/>
      </w:divBdr>
    </w:div>
    <w:div w:id="254099624">
      <w:bodyDiv w:val="1"/>
      <w:marLeft w:val="0"/>
      <w:marRight w:val="0"/>
      <w:marTop w:val="0"/>
      <w:marBottom w:val="0"/>
      <w:divBdr>
        <w:top w:val="none" w:sz="0" w:space="0" w:color="auto"/>
        <w:left w:val="none" w:sz="0" w:space="0" w:color="auto"/>
        <w:bottom w:val="none" w:sz="0" w:space="0" w:color="auto"/>
        <w:right w:val="none" w:sz="0" w:space="0" w:color="auto"/>
      </w:divBdr>
    </w:div>
    <w:div w:id="347144375">
      <w:bodyDiv w:val="1"/>
      <w:marLeft w:val="0"/>
      <w:marRight w:val="0"/>
      <w:marTop w:val="0"/>
      <w:marBottom w:val="0"/>
      <w:divBdr>
        <w:top w:val="none" w:sz="0" w:space="0" w:color="auto"/>
        <w:left w:val="none" w:sz="0" w:space="0" w:color="auto"/>
        <w:bottom w:val="none" w:sz="0" w:space="0" w:color="auto"/>
        <w:right w:val="none" w:sz="0" w:space="0" w:color="auto"/>
      </w:divBdr>
    </w:div>
    <w:div w:id="473988303">
      <w:bodyDiv w:val="1"/>
      <w:marLeft w:val="0"/>
      <w:marRight w:val="0"/>
      <w:marTop w:val="0"/>
      <w:marBottom w:val="0"/>
      <w:divBdr>
        <w:top w:val="none" w:sz="0" w:space="0" w:color="auto"/>
        <w:left w:val="none" w:sz="0" w:space="0" w:color="auto"/>
        <w:bottom w:val="none" w:sz="0" w:space="0" w:color="auto"/>
        <w:right w:val="none" w:sz="0" w:space="0" w:color="auto"/>
      </w:divBdr>
    </w:div>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33687497">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566846827">
      <w:bodyDiv w:val="1"/>
      <w:marLeft w:val="0"/>
      <w:marRight w:val="0"/>
      <w:marTop w:val="0"/>
      <w:marBottom w:val="0"/>
      <w:divBdr>
        <w:top w:val="none" w:sz="0" w:space="0" w:color="auto"/>
        <w:left w:val="none" w:sz="0" w:space="0" w:color="auto"/>
        <w:bottom w:val="none" w:sz="0" w:space="0" w:color="auto"/>
        <w:right w:val="none" w:sz="0" w:space="0" w:color="auto"/>
      </w:divBdr>
    </w:div>
    <w:div w:id="586351422">
      <w:bodyDiv w:val="1"/>
      <w:marLeft w:val="0"/>
      <w:marRight w:val="0"/>
      <w:marTop w:val="0"/>
      <w:marBottom w:val="0"/>
      <w:divBdr>
        <w:top w:val="none" w:sz="0" w:space="0" w:color="auto"/>
        <w:left w:val="none" w:sz="0" w:space="0" w:color="auto"/>
        <w:bottom w:val="none" w:sz="0" w:space="0" w:color="auto"/>
        <w:right w:val="none" w:sz="0" w:space="0" w:color="auto"/>
      </w:divBdr>
    </w:div>
    <w:div w:id="600257161">
      <w:bodyDiv w:val="1"/>
      <w:marLeft w:val="0"/>
      <w:marRight w:val="0"/>
      <w:marTop w:val="0"/>
      <w:marBottom w:val="0"/>
      <w:divBdr>
        <w:top w:val="none" w:sz="0" w:space="0" w:color="auto"/>
        <w:left w:val="none" w:sz="0" w:space="0" w:color="auto"/>
        <w:bottom w:val="none" w:sz="0" w:space="0" w:color="auto"/>
        <w:right w:val="none" w:sz="0" w:space="0" w:color="auto"/>
      </w:divBdr>
    </w:div>
    <w:div w:id="716781338">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003240148">
      <w:bodyDiv w:val="1"/>
      <w:marLeft w:val="0"/>
      <w:marRight w:val="0"/>
      <w:marTop w:val="0"/>
      <w:marBottom w:val="0"/>
      <w:divBdr>
        <w:top w:val="none" w:sz="0" w:space="0" w:color="auto"/>
        <w:left w:val="none" w:sz="0" w:space="0" w:color="auto"/>
        <w:bottom w:val="none" w:sz="0" w:space="0" w:color="auto"/>
        <w:right w:val="none" w:sz="0" w:space="0" w:color="auto"/>
      </w:divBdr>
    </w:div>
    <w:div w:id="1052967324">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151797431">
      <w:bodyDiv w:val="1"/>
      <w:marLeft w:val="0"/>
      <w:marRight w:val="0"/>
      <w:marTop w:val="0"/>
      <w:marBottom w:val="0"/>
      <w:divBdr>
        <w:top w:val="none" w:sz="0" w:space="0" w:color="auto"/>
        <w:left w:val="none" w:sz="0" w:space="0" w:color="auto"/>
        <w:bottom w:val="none" w:sz="0" w:space="0" w:color="auto"/>
        <w:right w:val="none" w:sz="0" w:space="0" w:color="auto"/>
      </w:divBdr>
      <w:divsChild>
        <w:div w:id="291714768">
          <w:marLeft w:val="0"/>
          <w:marRight w:val="300"/>
          <w:marTop w:val="0"/>
          <w:marBottom w:val="0"/>
          <w:divBdr>
            <w:top w:val="none" w:sz="0" w:space="0" w:color="auto"/>
            <w:left w:val="none" w:sz="0" w:space="0" w:color="auto"/>
            <w:bottom w:val="none" w:sz="0" w:space="0" w:color="auto"/>
            <w:right w:val="none" w:sz="0" w:space="0" w:color="auto"/>
          </w:divBdr>
        </w:div>
        <w:div w:id="171185369">
          <w:marLeft w:val="0"/>
          <w:marRight w:val="300"/>
          <w:marTop w:val="0"/>
          <w:marBottom w:val="0"/>
          <w:divBdr>
            <w:top w:val="none" w:sz="0" w:space="0" w:color="auto"/>
            <w:left w:val="none" w:sz="0" w:space="0" w:color="auto"/>
            <w:bottom w:val="none" w:sz="0" w:space="0" w:color="auto"/>
            <w:right w:val="none" w:sz="0" w:space="0" w:color="auto"/>
          </w:divBdr>
        </w:div>
      </w:divsChild>
    </w:div>
    <w:div w:id="1257901893">
      <w:bodyDiv w:val="1"/>
      <w:marLeft w:val="0"/>
      <w:marRight w:val="0"/>
      <w:marTop w:val="0"/>
      <w:marBottom w:val="0"/>
      <w:divBdr>
        <w:top w:val="none" w:sz="0" w:space="0" w:color="auto"/>
        <w:left w:val="none" w:sz="0" w:space="0" w:color="auto"/>
        <w:bottom w:val="none" w:sz="0" w:space="0" w:color="auto"/>
        <w:right w:val="none" w:sz="0" w:space="0" w:color="auto"/>
      </w:divBdr>
    </w:div>
    <w:div w:id="1290548415">
      <w:bodyDiv w:val="1"/>
      <w:marLeft w:val="0"/>
      <w:marRight w:val="0"/>
      <w:marTop w:val="0"/>
      <w:marBottom w:val="0"/>
      <w:divBdr>
        <w:top w:val="none" w:sz="0" w:space="0" w:color="auto"/>
        <w:left w:val="none" w:sz="0" w:space="0" w:color="auto"/>
        <w:bottom w:val="none" w:sz="0" w:space="0" w:color="auto"/>
        <w:right w:val="none" w:sz="0" w:space="0" w:color="auto"/>
      </w:divBdr>
    </w:div>
    <w:div w:id="1364280284">
      <w:bodyDiv w:val="1"/>
      <w:marLeft w:val="0"/>
      <w:marRight w:val="0"/>
      <w:marTop w:val="0"/>
      <w:marBottom w:val="0"/>
      <w:divBdr>
        <w:top w:val="none" w:sz="0" w:space="0" w:color="auto"/>
        <w:left w:val="none" w:sz="0" w:space="0" w:color="auto"/>
        <w:bottom w:val="none" w:sz="0" w:space="0" w:color="auto"/>
        <w:right w:val="none" w:sz="0" w:space="0" w:color="auto"/>
      </w:divBdr>
    </w:div>
    <w:div w:id="1478182294">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37546445">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23345741">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 w:id="1806586116">
      <w:bodyDiv w:val="1"/>
      <w:marLeft w:val="0"/>
      <w:marRight w:val="0"/>
      <w:marTop w:val="0"/>
      <w:marBottom w:val="0"/>
      <w:divBdr>
        <w:top w:val="none" w:sz="0" w:space="0" w:color="auto"/>
        <w:left w:val="none" w:sz="0" w:space="0" w:color="auto"/>
        <w:bottom w:val="none" w:sz="0" w:space="0" w:color="auto"/>
        <w:right w:val="none" w:sz="0" w:space="0" w:color="auto"/>
      </w:divBdr>
    </w:div>
    <w:div w:id="1818260392">
      <w:bodyDiv w:val="1"/>
      <w:marLeft w:val="0"/>
      <w:marRight w:val="0"/>
      <w:marTop w:val="0"/>
      <w:marBottom w:val="0"/>
      <w:divBdr>
        <w:top w:val="none" w:sz="0" w:space="0" w:color="auto"/>
        <w:left w:val="none" w:sz="0" w:space="0" w:color="auto"/>
        <w:bottom w:val="none" w:sz="0" w:space="0" w:color="auto"/>
        <w:right w:val="none" w:sz="0" w:space="0" w:color="auto"/>
      </w:divBdr>
    </w:div>
    <w:div w:id="1841659472">
      <w:bodyDiv w:val="1"/>
      <w:marLeft w:val="0"/>
      <w:marRight w:val="0"/>
      <w:marTop w:val="0"/>
      <w:marBottom w:val="0"/>
      <w:divBdr>
        <w:top w:val="none" w:sz="0" w:space="0" w:color="auto"/>
        <w:left w:val="none" w:sz="0" w:space="0" w:color="auto"/>
        <w:bottom w:val="none" w:sz="0" w:space="0" w:color="auto"/>
        <w:right w:val="none" w:sz="0" w:space="0" w:color="auto"/>
      </w:divBdr>
    </w:div>
    <w:div w:id="19222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rnz.co.nz/news/political/468441/centre-of-excellence-for-countering-violent-extremism-launche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ehive.govt.nz/speech/harvard-commencement-speech-democracy-disinformation-and-kindnes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bjective.com.au/resources/news-objective-selected-by-new-zeland-police-for-firearms-legislative-reform" TargetMode="External"/><Relationship Id="rId4" Type="http://schemas.openxmlformats.org/officeDocument/2006/relationships/settings" Target="settings.xml"/><Relationship Id="rId9" Type="http://schemas.openxmlformats.org/officeDocument/2006/relationships/hyperlink" Target="https://dpmc.govt.nz/our-programmes/national-security/counter-terrorism/he-whenua-taurikur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3689-4224-41D7-8069-E4C2AEC4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 [DPMC]</cp:lastModifiedBy>
  <cp:revision>2</cp:revision>
  <dcterms:created xsi:type="dcterms:W3CDTF">2022-06-06T02:53:00Z</dcterms:created>
  <dcterms:modified xsi:type="dcterms:W3CDTF">2022-06-06T02:53:00Z</dcterms:modified>
</cp:coreProperties>
</file>